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14A924" w14:textId="1E87D68A" w:rsidR="008D7F4E" w:rsidRPr="002B4451" w:rsidRDefault="00DF0B54" w:rsidP="008D7F4E">
      <w:pPr>
        <w:rPr>
          <w:lang w:val="es-DO"/>
        </w:rPr>
      </w:pPr>
      <w:r w:rsidRPr="002B4451">
        <w:rPr>
          <w:noProof/>
          <w:lang w:val="es-DO" w:eastAsia="es-DO"/>
        </w:rPr>
        <w:drawing>
          <wp:anchor distT="0" distB="0" distL="114300" distR="114300" simplePos="0" relativeHeight="251654144" behindDoc="0" locked="0" layoutInCell="1" allowOverlap="1" wp14:anchorId="3F0A51DA" wp14:editId="5BF98D3D">
            <wp:simplePos x="0" y="0"/>
            <wp:positionH relativeFrom="column">
              <wp:posOffset>2376805</wp:posOffset>
            </wp:positionH>
            <wp:positionV relativeFrom="paragraph">
              <wp:posOffset>274955</wp:posOffset>
            </wp:positionV>
            <wp:extent cx="1280160" cy="1207770"/>
            <wp:effectExtent l="0" t="0" r="0" b="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80160" cy="1207770"/>
                    </a:xfrm>
                    <a:prstGeom prst="rect">
                      <a:avLst/>
                    </a:prstGeom>
                  </pic:spPr>
                </pic:pic>
              </a:graphicData>
            </a:graphic>
            <wp14:sizeRelH relativeFrom="page">
              <wp14:pctWidth>0</wp14:pctWidth>
            </wp14:sizeRelH>
            <wp14:sizeRelV relativeFrom="page">
              <wp14:pctHeight>0</wp14:pctHeight>
            </wp14:sizeRelV>
          </wp:anchor>
        </w:drawing>
      </w:r>
      <w:r w:rsidR="008720B4">
        <w:rPr>
          <w:lang w:val="es-DO"/>
        </w:rPr>
        <w:t xml:space="preserve">                         </w:t>
      </w:r>
    </w:p>
    <w:p w14:paraId="24A9A258" w14:textId="3DC24FC8" w:rsidR="008D7F4E" w:rsidRPr="002B4451" w:rsidRDefault="008D7F4E" w:rsidP="008D7F4E">
      <w:pPr>
        <w:rPr>
          <w:lang w:val="es-DO"/>
        </w:rPr>
      </w:pPr>
    </w:p>
    <w:p w14:paraId="1AC5E2C3" w14:textId="77777777" w:rsidR="008D7F4E" w:rsidRPr="002B4451" w:rsidRDefault="008D7F4E" w:rsidP="008D7F4E">
      <w:pPr>
        <w:rPr>
          <w:lang w:val="es-DO"/>
        </w:rPr>
      </w:pPr>
    </w:p>
    <w:p w14:paraId="34990FAF" w14:textId="52B5DA41" w:rsidR="008D7F4E" w:rsidRPr="002B4451" w:rsidRDefault="008D7F4E" w:rsidP="008D7F4E">
      <w:pPr>
        <w:rPr>
          <w:lang w:val="es-DO"/>
        </w:rPr>
      </w:pPr>
      <w:bookmarkStart w:id="0" w:name="_Hlk86404256"/>
      <w:bookmarkEnd w:id="0"/>
    </w:p>
    <w:p w14:paraId="6EFB72EE" w14:textId="272B2AD6" w:rsidR="008D7F4E" w:rsidRPr="002B4451" w:rsidRDefault="008D7F4E" w:rsidP="008D7F4E">
      <w:pPr>
        <w:rPr>
          <w:lang w:val="es-DO"/>
        </w:rPr>
      </w:pPr>
    </w:p>
    <w:p w14:paraId="3F7503CE" w14:textId="172B5CFE" w:rsidR="008D7F4E" w:rsidRPr="002B4451" w:rsidRDefault="008D7F4E" w:rsidP="008D7F4E">
      <w:pPr>
        <w:rPr>
          <w:lang w:val="es-DO"/>
        </w:rPr>
      </w:pPr>
    </w:p>
    <w:p w14:paraId="071FCCAE" w14:textId="759B330B" w:rsidR="008D7F4E" w:rsidRPr="002B4451" w:rsidRDefault="00A63A00" w:rsidP="008D7F4E">
      <w:pPr>
        <w:rPr>
          <w:lang w:val="es-DO"/>
        </w:rPr>
      </w:pPr>
      <w:r w:rsidRPr="002B4451">
        <w:rPr>
          <w:noProof/>
          <w:lang w:val="es-DO" w:eastAsia="es-DO"/>
        </w:rPr>
        <mc:AlternateContent>
          <mc:Choice Requires="wps">
            <w:drawing>
              <wp:anchor distT="0" distB="0" distL="114300" distR="114300" simplePos="0" relativeHeight="251658240" behindDoc="0" locked="0" layoutInCell="1" allowOverlap="1" wp14:anchorId="49B1C421" wp14:editId="04261F62">
                <wp:simplePos x="0" y="0"/>
                <wp:positionH relativeFrom="column">
                  <wp:posOffset>2137410</wp:posOffset>
                </wp:positionH>
                <wp:positionV relativeFrom="paragraph">
                  <wp:posOffset>11681</wp:posOffset>
                </wp:positionV>
                <wp:extent cx="1884680" cy="177165"/>
                <wp:effectExtent l="0" t="0" r="0" b="0"/>
                <wp:wrapNone/>
                <wp:docPr id="6" name="object 6"/>
                <wp:cNvGraphicFramePr/>
                <a:graphic xmlns:a="http://schemas.openxmlformats.org/drawingml/2006/main">
                  <a:graphicData uri="http://schemas.microsoft.com/office/word/2010/wordprocessingShape">
                    <wps:wsp>
                      <wps:cNvSpPr txBox="1"/>
                      <wps:spPr>
                        <a:xfrm>
                          <a:off x="0" y="0"/>
                          <a:ext cx="1884680" cy="177165"/>
                        </a:xfrm>
                        <a:prstGeom prst="rect">
                          <a:avLst/>
                        </a:prstGeom>
                      </wps:spPr>
                      <wps:txbx>
                        <w:txbxContent>
                          <w:p w14:paraId="65FDDD46" w14:textId="77777777" w:rsidR="009821D9" w:rsidRPr="005C548C" w:rsidRDefault="009821D9" w:rsidP="008D7F4E">
                            <w:pPr>
                              <w:spacing w:before="20"/>
                              <w:ind w:left="14"/>
                              <w:rPr>
                                <w:b/>
                                <w:bCs/>
                                <w:color w:val="D0B787"/>
                                <w:spacing w:val="9"/>
                                <w:kern w:val="24"/>
                                <w:sz w:val="20"/>
                                <w:szCs w:val="20"/>
                              </w:rPr>
                            </w:pPr>
                            <w:r w:rsidRPr="005C548C">
                              <w:rPr>
                                <w:b/>
                                <w:bCs/>
                                <w:color w:val="D0B787"/>
                                <w:spacing w:val="9"/>
                                <w:kern w:val="24"/>
                                <w:sz w:val="20"/>
                                <w:szCs w:val="20"/>
                              </w:rPr>
                              <w:t>REPÚBLICA</w:t>
                            </w:r>
                            <w:r w:rsidRPr="005C548C">
                              <w:rPr>
                                <w:b/>
                                <w:bCs/>
                                <w:color w:val="D0B787"/>
                                <w:spacing w:val="11"/>
                                <w:kern w:val="24"/>
                                <w:sz w:val="20"/>
                                <w:szCs w:val="20"/>
                              </w:rPr>
                              <w:t xml:space="preserve"> DOMINICANA</w:t>
                            </w:r>
                          </w:p>
                        </w:txbxContent>
                      </wps:txbx>
                      <wps:bodyPr vert="horz" wrap="square" lIns="0" tIns="1270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9B1C421" id="_x0000_t202" coordsize="21600,21600" o:spt="202" path="m,l,21600r21600,l21600,xe">
                <v:stroke joinstyle="miter"/>
                <v:path gradientshapeok="t" o:connecttype="rect"/>
              </v:shapetype>
              <v:shape id="object 6" o:spid="_x0000_s1026" type="#_x0000_t202" style="position:absolute;margin-left:168.3pt;margin-top:.9pt;width:148.4pt;height:13.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" filled="f" stroked="f">
                <v:textbox inset="0,1pt,0,0">
                  <w:txbxContent>
                    <w:p w14:paraId="65FDDD46" w14:textId="77777777" w:rsidR="009821D9" w:rsidRPr="005C548C" w:rsidRDefault="009821D9" w:rsidP="008D7F4E">
                      <w:pPr>
                        <w:spacing w:before="20"/>
                        <w:ind w:left="14"/>
                        <w:rPr>
                          <w:b/>
                          <w:bCs/>
                          <w:color w:val="D0B787"/>
                          <w:spacing w:val="9"/>
                          <w:kern w:val="24"/>
                          <w:sz w:val="20"/>
                          <w:szCs w:val="20"/>
                        </w:rPr>
                      </w:pPr>
                      <w:r w:rsidRPr="005C548C">
                        <w:rPr>
                          <w:b/>
                          <w:bCs/>
                          <w:color w:val="D0B787"/>
                          <w:spacing w:val="9"/>
                          <w:kern w:val="24"/>
                          <w:sz w:val="20"/>
                          <w:szCs w:val="20"/>
                        </w:rPr>
                        <w:t>REPÚBLICA</w:t>
                      </w:r>
                      <w:r w:rsidRPr="005C548C">
                        <w:rPr>
                          <w:b/>
                          <w:bCs/>
                          <w:color w:val="D0B787"/>
                          <w:spacing w:val="11"/>
                          <w:kern w:val="24"/>
                          <w:sz w:val="20"/>
                          <w:szCs w:val="20"/>
                        </w:rPr>
                        <w:t xml:space="preserve"> DOMINICANA</w:t>
                      </w:r>
                    </w:p>
                  </w:txbxContent>
                </v:textbox>
              </v:shape>
            </w:pict>
          </mc:Fallback>
        </mc:AlternateContent>
      </w:r>
    </w:p>
    <w:p w14:paraId="69FBF6B1" w14:textId="7ADAC71B" w:rsidR="008D7F4E" w:rsidRPr="002B4451" w:rsidRDefault="008D7F4E" w:rsidP="008D7F4E">
      <w:pPr>
        <w:rPr>
          <w:lang w:val="es-DO"/>
        </w:rPr>
      </w:pPr>
    </w:p>
    <w:p w14:paraId="0233C915" w14:textId="77777777" w:rsidR="008D7F4E" w:rsidRPr="002B4451" w:rsidRDefault="008D7F4E" w:rsidP="008D7F4E">
      <w:pPr>
        <w:rPr>
          <w:lang w:val="es-DO"/>
        </w:rPr>
      </w:pPr>
    </w:p>
    <w:p w14:paraId="274DCED8" w14:textId="52B6A63E" w:rsidR="004F2DD5" w:rsidRPr="003A47C9" w:rsidRDefault="00C92BF6" w:rsidP="004F2DD5">
      <w:r w:rsidRPr="002B4451">
        <w:rPr>
          <w:noProof/>
          <w:lang w:val="es-DO" w:eastAsia="es-DO"/>
        </w:rPr>
        <mc:AlternateContent>
          <mc:Choice Requires="wps">
            <w:drawing>
              <wp:anchor distT="0" distB="0" distL="114300" distR="114300" simplePos="0" relativeHeight="251657216" behindDoc="0" locked="0" layoutInCell="1" allowOverlap="1" wp14:anchorId="6B2EB822" wp14:editId="60B61CF9">
                <wp:simplePos x="0" y="0"/>
                <wp:positionH relativeFrom="column">
                  <wp:posOffset>2448624</wp:posOffset>
                </wp:positionH>
                <wp:positionV relativeFrom="paragraph">
                  <wp:posOffset>2802890</wp:posOffset>
                </wp:positionV>
                <wp:extent cx="1210945" cy="308610"/>
                <wp:effectExtent l="0" t="0" r="0" b="0"/>
                <wp:wrapNone/>
                <wp:docPr id="5" name="object 5"/>
                <wp:cNvGraphicFramePr/>
                <a:graphic xmlns:a="http://schemas.openxmlformats.org/drawingml/2006/main">
                  <a:graphicData uri="http://schemas.microsoft.com/office/word/2010/wordprocessingShape">
                    <wps:wsp>
                      <wps:cNvSpPr txBox="1"/>
                      <wps:spPr>
                        <a:xfrm>
                          <a:off x="0" y="0"/>
                          <a:ext cx="1210945" cy="308610"/>
                        </a:xfrm>
                        <a:prstGeom prst="rect">
                          <a:avLst/>
                        </a:prstGeom>
                      </wps:spPr>
                      <wps:txbx>
                        <w:txbxContent>
                          <w:p w14:paraId="50ABDE0F" w14:textId="59E195ED" w:rsidR="009821D9" w:rsidRPr="00F36012" w:rsidRDefault="009821D9" w:rsidP="008D7F4E">
                            <w:pPr>
                              <w:spacing w:before="20"/>
                              <w:ind w:left="14"/>
                              <w:rPr>
                                <w:b/>
                                <w:bCs/>
                                <w:color w:val="D5B788"/>
                                <w:spacing w:val="74"/>
                                <w:kern w:val="24"/>
                                <w:sz w:val="28"/>
                                <w:szCs w:val="28"/>
                              </w:rPr>
                            </w:pPr>
                            <w:r w:rsidRPr="00F36012">
                              <w:rPr>
                                <w:b/>
                                <w:bCs/>
                                <w:color w:val="D5B788"/>
                                <w:spacing w:val="74"/>
                                <w:kern w:val="24"/>
                                <w:sz w:val="28"/>
                                <w:szCs w:val="28"/>
                              </w:rPr>
                              <w:t>AÑ</w:t>
                            </w:r>
                            <w:r w:rsidRPr="00F36012">
                              <w:rPr>
                                <w:b/>
                                <w:bCs/>
                                <w:color w:val="D5B788"/>
                                <w:spacing w:val="37"/>
                                <w:kern w:val="24"/>
                                <w:sz w:val="28"/>
                                <w:szCs w:val="28"/>
                              </w:rPr>
                              <w:t>O</w:t>
                            </w:r>
                            <w:r w:rsidRPr="00F36012">
                              <w:rPr>
                                <w:b/>
                                <w:bCs/>
                                <w:color w:val="D5B788"/>
                                <w:spacing w:val="74"/>
                                <w:kern w:val="24"/>
                                <w:sz w:val="28"/>
                                <w:szCs w:val="28"/>
                              </w:rPr>
                              <w:t xml:space="preserve"> </w:t>
                            </w:r>
                            <w:r w:rsidRPr="00F36012">
                              <w:rPr>
                                <w:b/>
                                <w:bCs/>
                                <w:color w:val="D5B788"/>
                                <w:spacing w:val="68"/>
                                <w:kern w:val="24"/>
                                <w:sz w:val="28"/>
                                <w:szCs w:val="28"/>
                              </w:rPr>
                              <w:t>2</w:t>
                            </w:r>
                            <w:r w:rsidRPr="00F36012">
                              <w:rPr>
                                <w:b/>
                                <w:bCs/>
                                <w:color w:val="D5B788"/>
                                <w:spacing w:val="28"/>
                                <w:kern w:val="24"/>
                                <w:sz w:val="28"/>
                                <w:szCs w:val="28"/>
                              </w:rPr>
                              <w:t>0</w:t>
                            </w:r>
                            <w:r w:rsidRPr="00F36012">
                              <w:rPr>
                                <w:b/>
                                <w:bCs/>
                                <w:color w:val="D5B788"/>
                                <w:spacing w:val="-23"/>
                                <w:kern w:val="24"/>
                                <w:sz w:val="28"/>
                                <w:szCs w:val="28"/>
                              </w:rPr>
                              <w:t xml:space="preserve"> </w:t>
                            </w:r>
                            <w:r w:rsidRPr="00F36012">
                              <w:rPr>
                                <w:b/>
                                <w:bCs/>
                                <w:color w:val="D5B788"/>
                                <w:spacing w:val="68"/>
                                <w:kern w:val="24"/>
                                <w:sz w:val="28"/>
                                <w:szCs w:val="28"/>
                              </w:rPr>
                              <w:t>2</w:t>
                            </w:r>
                            <w:r>
                              <w:rPr>
                                <w:b/>
                                <w:bCs/>
                                <w:color w:val="D5B788"/>
                                <w:spacing w:val="68"/>
                                <w:kern w:val="24"/>
                                <w:sz w:val="28"/>
                                <w:szCs w:val="28"/>
                              </w:rPr>
                              <w:t>5</w:t>
                            </w:r>
                            <w:r w:rsidRPr="00F36012">
                              <w:rPr>
                                <w:b/>
                                <w:bCs/>
                                <w:color w:val="D5B788"/>
                                <w:spacing w:val="-21"/>
                                <w:kern w:val="24"/>
                                <w:sz w:val="28"/>
                                <w:szCs w:val="28"/>
                              </w:rPr>
                              <w:t xml:space="preserve"> </w:t>
                            </w:r>
                          </w:p>
                        </w:txbxContent>
                      </wps:txbx>
                      <wps:bodyPr vert="horz" wrap="square" lIns="0" tIns="12700" rIns="0" bIns="0" rtlCol="0">
                        <a:noAutofit/>
                      </wps:bodyPr>
                    </wps:wsp>
                  </a:graphicData>
                </a:graphic>
                <wp14:sizeRelH relativeFrom="margin">
                  <wp14:pctWidth>0</wp14:pctWidth>
                </wp14:sizeRelH>
                <wp14:sizeRelV relativeFrom="margin">
                  <wp14:pctHeight>0</wp14:pctHeight>
                </wp14:sizeRelV>
              </wp:anchor>
            </w:drawing>
          </mc:Choice>
          <mc:Fallback>
            <w:pict>
              <v:shape w14:anchorId="6B2EB822" id="object 5" o:spid="_x0000_s1027" type="#_x0000_t202" style="position:absolute;margin-left:192.8pt;margin-top:220.7pt;width:95.35pt;height:24.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" filled="f" stroked="f">
                <v:textbox inset="0,1pt,0,0">
                  <w:txbxContent>
                    <w:p w14:paraId="50ABDE0F" w14:textId="59E195ED" w:rsidR="009821D9" w:rsidRPr="00F36012" w:rsidRDefault="009821D9" w:rsidP="008D7F4E">
                      <w:pPr>
                        <w:spacing w:before="20"/>
                        <w:ind w:left="14"/>
                        <w:rPr>
                          <w:b/>
                          <w:bCs/>
                          <w:color w:val="D5B788"/>
                          <w:spacing w:val="74"/>
                          <w:kern w:val="24"/>
                          <w:sz w:val="28"/>
                          <w:szCs w:val="28"/>
                        </w:rPr>
                      </w:pPr>
                      <w:r w:rsidRPr="00F36012">
                        <w:rPr>
                          <w:b/>
                          <w:bCs/>
                          <w:color w:val="D5B788"/>
                          <w:spacing w:val="74"/>
                          <w:kern w:val="24"/>
                          <w:sz w:val="28"/>
                          <w:szCs w:val="28"/>
                        </w:rPr>
                        <w:t>AÑ</w:t>
                      </w:r>
                      <w:r w:rsidRPr="00F36012">
                        <w:rPr>
                          <w:b/>
                          <w:bCs/>
                          <w:color w:val="D5B788"/>
                          <w:spacing w:val="37"/>
                          <w:kern w:val="24"/>
                          <w:sz w:val="28"/>
                          <w:szCs w:val="28"/>
                        </w:rPr>
                        <w:t>O</w:t>
                      </w:r>
                      <w:r w:rsidRPr="00F36012">
                        <w:rPr>
                          <w:b/>
                          <w:bCs/>
                          <w:color w:val="D5B788"/>
                          <w:spacing w:val="74"/>
                          <w:kern w:val="24"/>
                          <w:sz w:val="28"/>
                          <w:szCs w:val="28"/>
                        </w:rPr>
                        <w:t xml:space="preserve"> </w:t>
                      </w:r>
                      <w:r w:rsidRPr="00F36012">
                        <w:rPr>
                          <w:b/>
                          <w:bCs/>
                          <w:color w:val="D5B788"/>
                          <w:spacing w:val="68"/>
                          <w:kern w:val="24"/>
                          <w:sz w:val="28"/>
                          <w:szCs w:val="28"/>
                        </w:rPr>
                        <w:t>2</w:t>
                      </w:r>
                      <w:r w:rsidRPr="00F36012">
                        <w:rPr>
                          <w:b/>
                          <w:bCs/>
                          <w:color w:val="D5B788"/>
                          <w:spacing w:val="28"/>
                          <w:kern w:val="24"/>
                          <w:sz w:val="28"/>
                          <w:szCs w:val="28"/>
                        </w:rPr>
                        <w:t>0</w:t>
                      </w:r>
                      <w:r w:rsidRPr="00F36012">
                        <w:rPr>
                          <w:b/>
                          <w:bCs/>
                          <w:color w:val="D5B788"/>
                          <w:spacing w:val="-23"/>
                          <w:kern w:val="24"/>
                          <w:sz w:val="28"/>
                          <w:szCs w:val="28"/>
                        </w:rPr>
                        <w:t xml:space="preserve"> </w:t>
                      </w:r>
                      <w:r w:rsidRPr="00F36012">
                        <w:rPr>
                          <w:b/>
                          <w:bCs/>
                          <w:color w:val="D5B788"/>
                          <w:spacing w:val="68"/>
                          <w:kern w:val="24"/>
                          <w:sz w:val="28"/>
                          <w:szCs w:val="28"/>
                        </w:rPr>
                        <w:t>2</w:t>
                      </w:r>
                      <w:r>
                        <w:rPr>
                          <w:b/>
                          <w:bCs/>
                          <w:color w:val="D5B788"/>
                          <w:spacing w:val="68"/>
                          <w:kern w:val="24"/>
                          <w:sz w:val="28"/>
                          <w:szCs w:val="28"/>
                        </w:rPr>
                        <w:t>5</w:t>
                      </w:r>
                      <w:r w:rsidRPr="00F36012">
                        <w:rPr>
                          <w:b/>
                          <w:bCs/>
                          <w:color w:val="D5B788"/>
                          <w:spacing w:val="-21"/>
                          <w:kern w:val="24"/>
                          <w:sz w:val="28"/>
                          <w:szCs w:val="28"/>
                        </w:rPr>
                        <w:t xml:space="preserve"> </w:t>
                      </w:r>
                    </w:p>
                  </w:txbxContent>
                </v:textbox>
              </v:shape>
            </w:pict>
          </mc:Fallback>
        </mc:AlternateContent>
      </w:r>
      <w:r w:rsidR="0035429F">
        <w:rPr>
          <w:noProof/>
          <w:lang w:val="es-DO" w:eastAsia="es-DO"/>
        </w:rPr>
        <mc:AlternateContent>
          <mc:Choice Requires="wps">
            <w:drawing>
              <wp:anchor distT="4294967295" distB="4294967295" distL="114300" distR="114300" simplePos="0" relativeHeight="251701248" behindDoc="0" locked="0" layoutInCell="1" allowOverlap="1" wp14:anchorId="209AF3DE" wp14:editId="346FB0AB">
                <wp:simplePos x="0" y="0"/>
                <wp:positionH relativeFrom="margin">
                  <wp:posOffset>2800350</wp:posOffset>
                </wp:positionH>
                <wp:positionV relativeFrom="paragraph">
                  <wp:posOffset>2533650</wp:posOffset>
                </wp:positionV>
                <wp:extent cx="463550" cy="0"/>
                <wp:effectExtent l="0" t="19050" r="31750" b="1905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3550" cy="0"/>
                        </a:xfrm>
                        <a:prstGeom prst="line">
                          <a:avLst/>
                        </a:prstGeom>
                        <a:noFill/>
                        <a:ln w="28575" cap="flat" cmpd="sng" algn="ctr">
                          <a:solidFill>
                            <a:srgbClr val="C8B688"/>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7171478" id="Straight Connector 9" o:spid="_x0000_s1026" style="position:absolute;z-index:25170124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220.5pt,199.5pt" to="257pt,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" strokecolor="#c8b688" strokeweight="2.25pt">
                <v:stroke joinstyle="miter"/>
                <o:lock v:ext="edit" shapetype="f"/>
                <w10:wrap anchorx="margin"/>
              </v:line>
            </w:pict>
          </mc:Fallback>
        </mc:AlternateContent>
      </w:r>
      <w:r w:rsidR="00C64CEF" w:rsidRPr="002B4451">
        <w:rPr>
          <w:noProof/>
          <w:lang w:val="es-DO" w:eastAsia="es-DO"/>
        </w:rPr>
        <mc:AlternateContent>
          <mc:Choice Requires="wps">
            <w:drawing>
              <wp:anchor distT="0" distB="0" distL="114300" distR="114300" simplePos="0" relativeHeight="251656192" behindDoc="0" locked="0" layoutInCell="1" allowOverlap="1" wp14:anchorId="0C109D41" wp14:editId="296A1359">
                <wp:simplePos x="0" y="0"/>
                <wp:positionH relativeFrom="column">
                  <wp:posOffset>308536</wp:posOffset>
                </wp:positionH>
                <wp:positionV relativeFrom="paragraph">
                  <wp:posOffset>1312198</wp:posOffset>
                </wp:positionV>
                <wp:extent cx="5758815" cy="985651"/>
                <wp:effectExtent l="0" t="0" r="0" b="0"/>
                <wp:wrapNone/>
                <wp:docPr id="4" name="object 4"/>
                <wp:cNvGraphicFramePr/>
                <a:graphic xmlns:a="http://schemas.openxmlformats.org/drawingml/2006/main">
                  <a:graphicData uri="http://schemas.microsoft.com/office/word/2010/wordprocessingShape">
                    <wps:wsp>
                      <wps:cNvSpPr txBox="1"/>
                      <wps:spPr>
                        <a:xfrm>
                          <a:off x="0" y="0"/>
                          <a:ext cx="5758815" cy="985651"/>
                        </a:xfrm>
                        <a:prstGeom prst="rect">
                          <a:avLst/>
                        </a:prstGeom>
                      </wps:spPr>
                      <wps:txbx>
                        <w:txbxContent>
                          <w:p w14:paraId="31112306" w14:textId="77777777" w:rsidR="009821D9" w:rsidRDefault="009821D9" w:rsidP="00654164">
                            <w:pPr>
                              <w:spacing w:after="0"/>
                              <w:jc w:val="center"/>
                              <w:rPr>
                                <w:b/>
                                <w:bCs/>
                                <w:color w:val="D5B788"/>
                                <w:spacing w:val="60"/>
                                <w:kern w:val="24"/>
                                <w:sz w:val="56"/>
                                <w:szCs w:val="56"/>
                                <w:lang w:val="es-DO"/>
                              </w:rPr>
                            </w:pPr>
                            <w:r>
                              <w:rPr>
                                <w:b/>
                                <w:bCs/>
                                <w:color w:val="D5B788"/>
                                <w:spacing w:val="60"/>
                                <w:kern w:val="24"/>
                                <w:sz w:val="56"/>
                                <w:szCs w:val="56"/>
                                <w:lang w:val="es-DO"/>
                              </w:rPr>
                              <w:t xml:space="preserve">MEMORIA </w:t>
                            </w:r>
                          </w:p>
                          <w:p w14:paraId="79797032" w14:textId="77777777" w:rsidR="009821D9" w:rsidRDefault="009821D9" w:rsidP="00654164">
                            <w:pPr>
                              <w:spacing w:after="0"/>
                              <w:jc w:val="center"/>
                              <w:rPr>
                                <w:b/>
                                <w:bCs/>
                                <w:color w:val="D5B788"/>
                                <w:spacing w:val="60"/>
                                <w:kern w:val="24"/>
                                <w:sz w:val="56"/>
                                <w:szCs w:val="56"/>
                                <w:lang w:val="es-DO"/>
                              </w:rPr>
                            </w:pPr>
                            <w:r>
                              <w:rPr>
                                <w:b/>
                                <w:bCs/>
                                <w:color w:val="D5B788"/>
                                <w:spacing w:val="60"/>
                                <w:kern w:val="24"/>
                                <w:sz w:val="56"/>
                                <w:szCs w:val="56"/>
                                <w:lang w:val="es-DO"/>
                              </w:rPr>
                              <w:t>INSTITUCIONAL</w:t>
                            </w:r>
                          </w:p>
                          <w:p w14:paraId="0C3AA7DD" w14:textId="4D898DC8" w:rsidR="009821D9" w:rsidRPr="008D7F4E" w:rsidRDefault="009821D9" w:rsidP="008D7F4E">
                            <w:pPr>
                              <w:spacing w:after="0"/>
                              <w:jc w:val="center"/>
                              <w:rPr>
                                <w:b/>
                                <w:bCs/>
                                <w:color w:val="D5B788"/>
                                <w:spacing w:val="60"/>
                                <w:kern w:val="24"/>
                                <w:sz w:val="56"/>
                                <w:szCs w:val="56"/>
                                <w:lang w:val="es-DO"/>
                              </w:rPr>
                            </w:pPr>
                          </w:p>
                        </w:txbxContent>
                      </wps:txbx>
                      <wps:bodyPr vert="horz" wrap="square" lIns="0" tIns="17145" rIns="0" bIns="0" rtlCol="0">
                        <a:noAutofit/>
                      </wps:bodyPr>
                    </wps:wsp>
                  </a:graphicData>
                </a:graphic>
                <wp14:sizeRelH relativeFrom="margin">
                  <wp14:pctWidth>0</wp14:pctWidth>
                </wp14:sizeRelH>
                <wp14:sizeRelV relativeFrom="margin">
                  <wp14:pctHeight>0</wp14:pctHeight>
                </wp14:sizeRelV>
              </wp:anchor>
            </w:drawing>
          </mc:Choice>
          <mc:Fallback>
            <w:pict>
              <v:shape w14:anchorId="0C109D41" id="object 4" o:spid="_x0000_s1028" type="#_x0000_t202" style="position:absolute;margin-left:24.3pt;margin-top:103.3pt;width:453.45pt;height:77.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" filled="f" stroked="f">
                <v:textbox inset="0,1.35pt,0,0">
                  <w:txbxContent>
                    <w:p w14:paraId="31112306" w14:textId="77777777" w:rsidR="009821D9" w:rsidRDefault="009821D9" w:rsidP="00654164">
                      <w:pPr>
                        <w:spacing w:after="0"/>
                        <w:jc w:val="center"/>
                        <w:rPr>
                          <w:b/>
                          <w:bCs/>
                          <w:color w:val="D5B788"/>
                          <w:spacing w:val="60"/>
                          <w:kern w:val="24"/>
                          <w:sz w:val="56"/>
                          <w:szCs w:val="56"/>
                          <w:lang w:val="es-DO"/>
                        </w:rPr>
                      </w:pPr>
                      <w:r>
                        <w:rPr>
                          <w:b/>
                          <w:bCs/>
                          <w:color w:val="D5B788"/>
                          <w:spacing w:val="60"/>
                          <w:kern w:val="24"/>
                          <w:sz w:val="56"/>
                          <w:szCs w:val="56"/>
                          <w:lang w:val="es-DO"/>
                        </w:rPr>
                        <w:t xml:space="preserve">MEMORIA </w:t>
                      </w:r>
                    </w:p>
                    <w:p w14:paraId="79797032" w14:textId="77777777" w:rsidR="009821D9" w:rsidRDefault="009821D9" w:rsidP="00654164">
                      <w:pPr>
                        <w:spacing w:after="0"/>
                        <w:jc w:val="center"/>
                        <w:rPr>
                          <w:b/>
                          <w:bCs/>
                          <w:color w:val="D5B788"/>
                          <w:spacing w:val="60"/>
                          <w:kern w:val="24"/>
                          <w:sz w:val="56"/>
                          <w:szCs w:val="56"/>
                          <w:lang w:val="es-DO"/>
                        </w:rPr>
                      </w:pPr>
                      <w:r>
                        <w:rPr>
                          <w:b/>
                          <w:bCs/>
                          <w:color w:val="D5B788"/>
                          <w:spacing w:val="60"/>
                          <w:kern w:val="24"/>
                          <w:sz w:val="56"/>
                          <w:szCs w:val="56"/>
                          <w:lang w:val="es-DO"/>
                        </w:rPr>
                        <w:t>INSTITUCIONAL</w:t>
                      </w:r>
                    </w:p>
                    <w:p w14:paraId="0C3AA7DD" w14:textId="4D898DC8" w:rsidR="009821D9" w:rsidRPr="008D7F4E" w:rsidRDefault="009821D9" w:rsidP="008D7F4E">
                      <w:pPr>
                        <w:spacing w:after="0"/>
                        <w:jc w:val="center"/>
                        <w:rPr>
                          <w:b/>
                          <w:bCs/>
                          <w:color w:val="D5B788"/>
                          <w:spacing w:val="60"/>
                          <w:kern w:val="24"/>
                          <w:sz w:val="56"/>
                          <w:szCs w:val="56"/>
                          <w:lang w:val="es-DO"/>
                        </w:rPr>
                      </w:pPr>
                    </w:p>
                  </w:txbxContent>
                </v:textbox>
              </v:shape>
            </w:pict>
          </mc:Fallback>
        </mc:AlternateContent>
      </w:r>
      <w:r w:rsidR="006160B6">
        <w:rPr>
          <w:noProof/>
          <w:lang w:val="es-DO" w:eastAsia="es-DO"/>
        </w:rPr>
        <mc:AlternateContent>
          <mc:Choice Requires="wps">
            <w:drawing>
              <wp:anchor distT="0" distB="0" distL="114300" distR="114300" simplePos="0" relativeHeight="251683840" behindDoc="0" locked="0" layoutInCell="1" allowOverlap="1" wp14:anchorId="4B9C2ACC" wp14:editId="7D7BF5ED">
                <wp:simplePos x="0" y="0"/>
                <wp:positionH relativeFrom="column">
                  <wp:posOffset>4719955</wp:posOffset>
                </wp:positionH>
                <wp:positionV relativeFrom="paragraph">
                  <wp:posOffset>8886825</wp:posOffset>
                </wp:positionV>
                <wp:extent cx="542925" cy="509270"/>
                <wp:effectExtent l="0" t="0" r="9525" b="5080"/>
                <wp:wrapNone/>
                <wp:docPr id="44" name="Freeform: 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2925" cy="509270"/>
                        </a:xfrm>
                        <a:custGeom>
                          <a:avLst/>
                          <a:gdLst/>
                          <a:ahLst/>
                          <a:cxnLst/>
                          <a:rect l="l" t="t" r="r" b="b"/>
                          <a:pathLst>
                            <a:path w="542925" h="509270">
                              <a:moveTo>
                                <a:pt x="469493" y="480745"/>
                              </a:moveTo>
                              <a:lnTo>
                                <a:pt x="443026" y="420751"/>
                              </a:lnTo>
                              <a:lnTo>
                                <a:pt x="411670" y="394119"/>
                              </a:lnTo>
                              <a:lnTo>
                                <a:pt x="345376" y="367334"/>
                              </a:lnTo>
                              <a:lnTo>
                                <a:pt x="301078" y="358165"/>
                              </a:lnTo>
                              <a:lnTo>
                                <a:pt x="246227" y="353021"/>
                              </a:lnTo>
                              <a:lnTo>
                                <a:pt x="178435" y="352831"/>
                              </a:lnTo>
                              <a:lnTo>
                                <a:pt x="95364" y="358508"/>
                              </a:lnTo>
                              <a:lnTo>
                                <a:pt x="247738" y="379996"/>
                              </a:lnTo>
                              <a:lnTo>
                                <a:pt x="335800" y="402526"/>
                              </a:lnTo>
                              <a:lnTo>
                                <a:pt x="393103" y="439928"/>
                              </a:lnTo>
                              <a:lnTo>
                                <a:pt x="453174" y="506006"/>
                              </a:lnTo>
                              <a:lnTo>
                                <a:pt x="454482" y="507199"/>
                              </a:lnTo>
                              <a:lnTo>
                                <a:pt x="457822" y="508825"/>
                              </a:lnTo>
                              <a:lnTo>
                                <a:pt x="462343" y="507949"/>
                              </a:lnTo>
                              <a:lnTo>
                                <a:pt x="467156" y="501599"/>
                              </a:lnTo>
                              <a:lnTo>
                                <a:pt x="469493" y="480745"/>
                              </a:lnTo>
                              <a:close/>
                            </a:path>
                            <a:path w="542925" h="509270">
                              <a:moveTo>
                                <a:pt x="521449" y="422846"/>
                              </a:moveTo>
                              <a:lnTo>
                                <a:pt x="487654" y="346379"/>
                              </a:lnTo>
                              <a:lnTo>
                                <a:pt x="430403" y="305701"/>
                              </a:lnTo>
                              <a:lnTo>
                                <a:pt x="392887" y="290309"/>
                              </a:lnTo>
                              <a:lnTo>
                                <a:pt x="322529" y="272478"/>
                              </a:lnTo>
                              <a:lnTo>
                                <a:pt x="274904" y="265658"/>
                              </a:lnTo>
                              <a:lnTo>
                                <a:pt x="218884" y="261848"/>
                              </a:lnTo>
                              <a:lnTo>
                                <a:pt x="154432" y="262255"/>
                              </a:lnTo>
                              <a:lnTo>
                                <a:pt x="81495" y="268097"/>
                              </a:lnTo>
                              <a:lnTo>
                                <a:pt x="0" y="280555"/>
                              </a:lnTo>
                              <a:lnTo>
                                <a:pt x="241833" y="283540"/>
                              </a:lnTo>
                              <a:lnTo>
                                <a:pt x="374916" y="302133"/>
                              </a:lnTo>
                              <a:lnTo>
                                <a:pt x="446468" y="352209"/>
                              </a:lnTo>
                              <a:lnTo>
                                <a:pt x="503732" y="449592"/>
                              </a:lnTo>
                              <a:lnTo>
                                <a:pt x="505193" y="451142"/>
                              </a:lnTo>
                              <a:lnTo>
                                <a:pt x="508774" y="453580"/>
                              </a:lnTo>
                              <a:lnTo>
                                <a:pt x="513181" y="453669"/>
                              </a:lnTo>
                              <a:lnTo>
                                <a:pt x="517182" y="448132"/>
                              </a:lnTo>
                              <a:lnTo>
                                <a:pt x="521449" y="422846"/>
                              </a:lnTo>
                              <a:close/>
                            </a:path>
                            <a:path w="542925" h="509270">
                              <a:moveTo>
                                <a:pt x="542658" y="361467"/>
                              </a:moveTo>
                              <a:lnTo>
                                <a:pt x="539229" y="301866"/>
                              </a:lnTo>
                              <a:lnTo>
                                <a:pt x="527697" y="269087"/>
                              </a:lnTo>
                              <a:lnTo>
                                <a:pt x="498741" y="251523"/>
                              </a:lnTo>
                              <a:lnTo>
                                <a:pt x="443001" y="237540"/>
                              </a:lnTo>
                              <a:lnTo>
                                <a:pt x="453275" y="232930"/>
                              </a:lnTo>
                              <a:lnTo>
                                <a:pt x="476542" y="216649"/>
                              </a:lnTo>
                              <a:lnTo>
                                <a:pt x="501421" y="185026"/>
                              </a:lnTo>
                              <a:lnTo>
                                <a:pt x="516547" y="134416"/>
                              </a:lnTo>
                              <a:lnTo>
                                <a:pt x="508228" y="82753"/>
                              </a:lnTo>
                              <a:lnTo>
                                <a:pt x="483108" y="44183"/>
                              </a:lnTo>
                              <a:lnTo>
                                <a:pt x="447649" y="18046"/>
                              </a:lnTo>
                              <a:lnTo>
                                <a:pt x="408343" y="3632"/>
                              </a:lnTo>
                              <a:lnTo>
                                <a:pt x="359117" y="0"/>
                              </a:lnTo>
                              <a:lnTo>
                                <a:pt x="172377" y="241"/>
                              </a:lnTo>
                              <a:lnTo>
                                <a:pt x="172288" y="165176"/>
                              </a:lnTo>
                              <a:lnTo>
                                <a:pt x="172542" y="206806"/>
                              </a:lnTo>
                              <a:lnTo>
                                <a:pt x="199491" y="209765"/>
                              </a:lnTo>
                              <a:lnTo>
                                <a:pt x="218147" y="212483"/>
                              </a:lnTo>
                              <a:lnTo>
                                <a:pt x="237210" y="216535"/>
                              </a:lnTo>
                              <a:lnTo>
                                <a:pt x="265417" y="223469"/>
                              </a:lnTo>
                              <a:lnTo>
                                <a:pt x="265417" y="77266"/>
                              </a:lnTo>
                              <a:lnTo>
                                <a:pt x="338963" y="77343"/>
                              </a:lnTo>
                              <a:lnTo>
                                <a:pt x="371525" y="83299"/>
                              </a:lnTo>
                              <a:lnTo>
                                <a:pt x="403936" y="103695"/>
                              </a:lnTo>
                              <a:lnTo>
                                <a:pt x="418338" y="147142"/>
                              </a:lnTo>
                              <a:lnTo>
                                <a:pt x="415925" y="194195"/>
                              </a:lnTo>
                              <a:lnTo>
                                <a:pt x="402196" y="218440"/>
                              </a:lnTo>
                              <a:lnTo>
                                <a:pt x="365506" y="227584"/>
                              </a:lnTo>
                              <a:lnTo>
                                <a:pt x="294233" y="229336"/>
                              </a:lnTo>
                              <a:lnTo>
                                <a:pt x="321665" y="235572"/>
                              </a:lnTo>
                              <a:lnTo>
                                <a:pt x="388099" y="256959"/>
                              </a:lnTo>
                              <a:lnTo>
                                <a:pt x="469709" y="297573"/>
                              </a:lnTo>
                              <a:lnTo>
                                <a:pt x="542658" y="361467"/>
                              </a:lnTo>
                              <a:close/>
                            </a:path>
                          </a:pathLst>
                        </a:custGeom>
                        <a:solidFill>
                          <a:srgbClr val="D5B788"/>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DD06B0A" id="Freeform: Shape 44" o:spid="_x0000_s1026" style="position:absolute;margin-left:371.65pt;margin-top:699.75pt;width:42.75pt;height:40.1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542925,509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" path="m469493,480745l443026,420751,411670,394119,345376,367334r-44298,-9169l246227,353021r-67792,-190l95364,358508r152374,21488l335800,402526r57303,37402l453174,506006r1308,1193l457822,508825r4521,-876l467156,501599r2337,-20854xem521449,422846l487654,346379,430403,305701,392887,290309,322529,272478r-47625,-6820l218884,261848r-64452,407l81495,268097,,280555r241833,2985l374916,302133r71552,50076l503732,449592r1461,1550l508774,453580r4407,89l517182,448132r4267,-25286xem542658,361467r-3429,-59601l527697,269087,498741,251523,443001,237540r10274,-4610l476542,216649r24879,-31623l516547,134416,508228,82753,483108,44183,447649,18046,408343,3632,359117,,172377,241r-89,164935l172542,206806r26949,2959l218147,212483r19063,4052l265417,223469r,-146203l338963,77343r32562,5956l403936,103695r14402,43447l415925,194195r-13729,24245l365506,227584r-71273,1752l321665,235572r66434,21387l469709,297573r72949,63894xe" fillcolor="#d5b788" stroked="f">
                <v:path arrowok="t"/>
              </v:shape>
            </w:pict>
          </mc:Fallback>
        </mc:AlternateContent>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8D7F4E" w:rsidRPr="002B4451">
        <w:rPr>
          <w:lang w:val="es-DO"/>
        </w:rPr>
        <w:tab/>
      </w:r>
      <w:r w:rsidR="004F2DD5">
        <w:tab/>
      </w:r>
      <w:r w:rsidR="004F2DD5">
        <w:tab/>
      </w:r>
      <w:r w:rsidR="004F2DD5">
        <w:tab/>
      </w:r>
      <w:r w:rsidR="004F2DD5">
        <w:tab/>
      </w:r>
      <w:r w:rsidR="004F2DD5">
        <w:tab/>
      </w:r>
      <w:r w:rsidR="004F2DD5">
        <w:tab/>
      </w:r>
      <w:r w:rsidR="004F2DD5">
        <w:tab/>
      </w:r>
      <w:r w:rsidR="004F2DD5">
        <w:tab/>
      </w:r>
      <w:r w:rsidR="004F2DD5">
        <w:tab/>
      </w:r>
      <w:r w:rsidR="004F2DD5">
        <w:tab/>
      </w:r>
      <w:r w:rsidR="004F2DD5">
        <w:tab/>
      </w:r>
      <w:r w:rsidR="004F2DD5">
        <w:tab/>
      </w:r>
      <w:r w:rsidR="004F2DD5">
        <w:tab/>
      </w:r>
      <w:r w:rsidR="004F2DD5">
        <w:tab/>
      </w:r>
      <w:r w:rsidR="004F2DD5">
        <w:tab/>
      </w:r>
      <w:r w:rsidR="004F2DD5">
        <w:tab/>
      </w:r>
      <w:r w:rsidR="004F2DD5">
        <w:tab/>
      </w:r>
      <w:r w:rsidR="004F2DD5">
        <w:tab/>
      </w:r>
      <w:r w:rsidR="004F2DD5">
        <w:tab/>
      </w:r>
      <w:r w:rsidR="004F2DD5">
        <w:tab/>
      </w:r>
      <w:r w:rsidR="004F2DD5">
        <w:tab/>
      </w:r>
      <w:r w:rsidR="004F2DD5">
        <w:tab/>
      </w:r>
      <w:r w:rsidR="004F2DD5">
        <w:tab/>
      </w:r>
      <w:r w:rsidR="004F2DD5">
        <w:tab/>
      </w:r>
      <w:r w:rsidR="004F2DD5">
        <w:tab/>
      </w:r>
      <w:r w:rsidR="004F2DD5">
        <w:tab/>
      </w:r>
      <w:r w:rsidR="004F2DD5">
        <w:tab/>
      </w:r>
      <w:r w:rsidR="004F2DD5">
        <w:tab/>
      </w:r>
      <w:r w:rsidR="004F2DD5">
        <w:tab/>
      </w:r>
    </w:p>
    <w:p w14:paraId="6F050B88" w14:textId="36D3DF48" w:rsidR="004F2DD5" w:rsidRPr="003A47C9" w:rsidRDefault="008979B6" w:rsidP="004F2DD5">
      <w:r>
        <w:rPr>
          <w:noProof/>
          <w:lang w:val="es-DO" w:eastAsia="es-DO"/>
        </w:rPr>
        <mc:AlternateContent>
          <mc:Choice Requires="wps">
            <w:drawing>
              <wp:anchor distT="45720" distB="45720" distL="114300" distR="114300" simplePos="0" relativeHeight="251715584" behindDoc="1" locked="0" layoutInCell="1" allowOverlap="1" wp14:anchorId="4641AD3E" wp14:editId="5AC7832D">
                <wp:simplePos x="0" y="0"/>
                <wp:positionH relativeFrom="page">
                  <wp:align>right</wp:align>
                </wp:positionH>
                <wp:positionV relativeFrom="paragraph">
                  <wp:posOffset>287020</wp:posOffset>
                </wp:positionV>
                <wp:extent cx="2409825" cy="2705100"/>
                <wp:effectExtent l="0" t="0" r="9525"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9825" cy="2705100"/>
                        </a:xfrm>
                        <a:prstGeom prst="rect">
                          <a:avLst/>
                        </a:prstGeom>
                        <a:solidFill>
                          <a:srgbClr val="FFFFFF"/>
                        </a:solidFill>
                        <a:ln w="9525">
                          <a:noFill/>
                          <a:miter lim="800000"/>
                          <a:headEnd/>
                          <a:tailEnd/>
                        </a:ln>
                      </wps:spPr>
                      <wps:txbx>
                        <w:txbxContent>
                          <w:p w14:paraId="4B681A58" w14:textId="2B5EFA67" w:rsidR="009821D9" w:rsidRPr="00032423" w:rsidRDefault="008979B6" w:rsidP="0097291D">
                            <w:pPr>
                              <w:jc w:val="center"/>
                              <w:rPr>
                                <w:color w:val="D8B888"/>
                                <w:lang w:val="es-DO"/>
                              </w:rPr>
                            </w:pPr>
                            <w:r w:rsidRPr="008979B6">
                              <w:rPr>
                                <w:noProof/>
                                <w:color w:val="D8B888"/>
                                <w:lang w:val="es-DO" w:eastAsia="es-DO"/>
                              </w:rPr>
                              <w:drawing>
                                <wp:inline distT="0" distB="0" distL="0" distR="0" wp14:anchorId="356EACDC" wp14:editId="49046F7F">
                                  <wp:extent cx="885825" cy="1106141"/>
                                  <wp:effectExtent l="0" t="0" r="0" b="0"/>
                                  <wp:docPr id="4611" name="Imagen 4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94934" cy="111751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41AD3E" id="Text Box 2" o:spid="_x0000_s1029" type="#_x0000_t202" style="position:absolute;margin-left:138.55pt;margin-top:22.6pt;width:189.75pt;height:213pt;z-index:-251600896;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" stroked="f">
                <v:textbox>
                  <w:txbxContent>
                    <w:p w14:paraId="4B681A58" w14:textId="2B5EFA67" w:rsidR="009821D9" w:rsidRPr="00032423" w:rsidRDefault="008979B6" w:rsidP="0097291D">
                      <w:pPr>
                        <w:jc w:val="center"/>
                        <w:rPr>
                          <w:color w:val="D8B888"/>
                          <w:lang w:val="es-DO"/>
                        </w:rPr>
                      </w:pPr>
                      <w:r w:rsidRPr="008979B6">
                        <w:rPr>
                          <w:noProof/>
                          <w:color w:val="D8B888"/>
                          <w:lang w:val="es-DO" w:eastAsia="es-DO"/>
                        </w:rPr>
                        <w:drawing>
                          <wp:inline distT="0" distB="0" distL="0" distR="0" wp14:anchorId="356EACDC" wp14:editId="49046F7F">
                            <wp:extent cx="885825" cy="1106141"/>
                            <wp:effectExtent l="0" t="0" r="0" b="0"/>
                            <wp:docPr id="4611" name="Imagen 4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94934" cy="1117515"/>
                                    </a:xfrm>
                                    <a:prstGeom prst="rect">
                                      <a:avLst/>
                                    </a:prstGeom>
                                    <a:noFill/>
                                    <a:ln>
                                      <a:noFill/>
                                    </a:ln>
                                  </pic:spPr>
                                </pic:pic>
                              </a:graphicData>
                            </a:graphic>
                          </wp:inline>
                        </w:drawing>
                      </w:r>
                    </w:p>
                  </w:txbxContent>
                </v:textbox>
                <w10:wrap anchorx="page"/>
              </v:shape>
            </w:pict>
          </mc:Fallback>
        </mc:AlternateContent>
      </w:r>
      <w:r w:rsidR="00544419">
        <w:rPr>
          <w:noProof/>
          <w:lang w:val="es-DO" w:eastAsia="es-DO"/>
        </w:rPr>
        <mc:AlternateContent>
          <mc:Choice Requires="wpg">
            <w:drawing>
              <wp:anchor distT="0" distB="0" distL="114300" distR="114300" simplePos="0" relativeHeight="251729920" behindDoc="0" locked="0" layoutInCell="1" allowOverlap="1" wp14:anchorId="22E2C515" wp14:editId="5334B59B">
                <wp:simplePos x="0" y="0"/>
                <wp:positionH relativeFrom="column">
                  <wp:posOffset>51759</wp:posOffset>
                </wp:positionH>
                <wp:positionV relativeFrom="paragraph">
                  <wp:posOffset>149154</wp:posOffset>
                </wp:positionV>
                <wp:extent cx="2527300" cy="1005840"/>
                <wp:effectExtent l="0" t="0" r="0" b="3810"/>
                <wp:wrapNone/>
                <wp:docPr id="37" name="Group 37"/>
                <wp:cNvGraphicFramePr/>
                <a:graphic xmlns:a="http://schemas.openxmlformats.org/drawingml/2006/main">
                  <a:graphicData uri="http://schemas.microsoft.com/office/word/2010/wordprocessingGroup">
                    <wpg:wgp>
                      <wpg:cNvGrpSpPr/>
                      <wpg:grpSpPr>
                        <a:xfrm>
                          <a:off x="0" y="0"/>
                          <a:ext cx="2527300" cy="1005840"/>
                          <a:chOff x="0" y="0"/>
                          <a:chExt cx="2527539" cy="1005840"/>
                        </a:xfrm>
                      </wpg:grpSpPr>
                      <wps:wsp>
                        <wps:cNvPr id="38" name="Text Box 38"/>
                        <wps:cNvSpPr txBox="1">
                          <a:spLocks/>
                        </wps:cNvSpPr>
                        <wps:spPr>
                          <a:xfrm>
                            <a:off x="0" y="600075"/>
                            <a:ext cx="2527539" cy="371475"/>
                          </a:xfrm>
                          <a:prstGeom prst="rect">
                            <a:avLst/>
                          </a:prstGeom>
                        </wps:spPr>
                        <wps:txbx>
                          <w:txbxContent>
                            <w:p w14:paraId="7D30DA48" w14:textId="77777777" w:rsidR="009821D9" w:rsidRPr="003A00CC" w:rsidRDefault="009821D9" w:rsidP="00544419">
                              <w:pPr>
                                <w:pStyle w:val="Sinespaciado"/>
                                <w:rPr>
                                  <w:rFonts w:ascii="Arial MT" w:hAnsi="Arial MT" w:cs="Arial MT"/>
                                  <w:color w:val="D5B788"/>
                                  <w:spacing w:val="23"/>
                                  <w:kern w:val="24"/>
                                  <w:sz w:val="15"/>
                                  <w:szCs w:val="15"/>
                                </w:rPr>
                              </w:pPr>
                              <w:r w:rsidRPr="003A00CC">
                                <w:rPr>
                                  <w:rFonts w:ascii="Arial MT" w:hAnsi="Arial MT" w:cs="Arial MT"/>
                                  <w:color w:val="D5B788"/>
                                  <w:spacing w:val="23"/>
                                  <w:kern w:val="24"/>
                                  <w:sz w:val="15"/>
                                  <w:szCs w:val="15"/>
                                </w:rPr>
                                <w:t>GOBIERNO DE LA</w:t>
                              </w:r>
                            </w:p>
                            <w:p w14:paraId="563309FF" w14:textId="77777777" w:rsidR="009821D9" w:rsidRDefault="009821D9" w:rsidP="00544419">
                              <w:pPr>
                                <w:spacing w:before="13"/>
                                <w:ind w:left="14"/>
                                <w:rPr>
                                  <w:rFonts w:ascii="Georgia" w:hAnsi="Georgia" w:cs="Georgia"/>
                                  <w:b/>
                                  <w:bCs/>
                                  <w:color w:val="D5B788"/>
                                  <w:spacing w:val="18"/>
                                  <w:kern w:val="24"/>
                                </w:rPr>
                              </w:pPr>
                              <w:r>
                                <w:rPr>
                                  <w:rFonts w:ascii="Georgia" w:hAnsi="Georgia" w:cs="Georgia"/>
                                  <w:b/>
                                  <w:bCs/>
                                  <w:color w:val="D5B788"/>
                                  <w:spacing w:val="18"/>
                                  <w:kern w:val="24"/>
                                </w:rPr>
                                <w:t>REPÚBLICA</w:t>
                              </w:r>
                              <w:r>
                                <w:rPr>
                                  <w:rFonts w:ascii="Georgia" w:hAnsi="Georgia" w:cs="Georgia"/>
                                  <w:b/>
                                  <w:bCs/>
                                  <w:color w:val="D5B788"/>
                                  <w:spacing w:val="29"/>
                                  <w:kern w:val="24"/>
                                </w:rPr>
                                <w:t xml:space="preserve"> </w:t>
                              </w:r>
                              <w:r>
                                <w:rPr>
                                  <w:rFonts w:ascii="Georgia" w:hAnsi="Georgia" w:cs="Georgia"/>
                                  <w:b/>
                                  <w:bCs/>
                                  <w:color w:val="D5B788"/>
                                  <w:kern w:val="24"/>
                                </w:rPr>
                                <w:t>DOMINICANA</w:t>
                              </w:r>
                            </w:p>
                          </w:txbxContent>
                        </wps:txbx>
                        <wps:bodyPr vert="horz" wrap="square" lIns="0" tIns="15240" rIns="0" bIns="0" rtlCol="0">
                          <a:noAutofit/>
                        </wps:bodyPr>
                      </wps:wsp>
                      <wpg:grpSp>
                        <wpg:cNvPr id="39" name="Group 39"/>
                        <wpg:cNvGrpSpPr/>
                        <wpg:grpSpPr>
                          <a:xfrm>
                            <a:off x="0" y="0"/>
                            <a:ext cx="612775" cy="1005840"/>
                            <a:chOff x="0" y="0"/>
                            <a:chExt cx="612775" cy="1005840"/>
                          </a:xfrm>
                        </wpg:grpSpPr>
                        <wps:wsp>
                          <wps:cNvPr id="40" name="Freeform: Shape 40"/>
                          <wps:cNvSpPr>
                            <a:spLocks/>
                          </wps:cNvSpPr>
                          <wps:spPr>
                            <a:xfrm>
                              <a:off x="0" y="981075"/>
                              <a:ext cx="513080" cy="24765"/>
                            </a:xfrm>
                            <a:custGeom>
                              <a:avLst/>
                              <a:gdLst/>
                              <a:ahLst/>
                              <a:cxnLst/>
                              <a:rect l="l" t="t" r="r" b="b"/>
                              <a:pathLst>
                                <a:path w="513080" h="24765">
                                  <a:moveTo>
                                    <a:pt x="512457" y="0"/>
                                  </a:moveTo>
                                  <a:lnTo>
                                    <a:pt x="0" y="0"/>
                                  </a:lnTo>
                                  <a:lnTo>
                                    <a:pt x="0" y="24256"/>
                                  </a:lnTo>
                                  <a:lnTo>
                                    <a:pt x="512457" y="24256"/>
                                  </a:lnTo>
                                  <a:lnTo>
                                    <a:pt x="512457" y="0"/>
                                  </a:lnTo>
                                  <a:close/>
                                </a:path>
                              </a:pathLst>
                            </a:custGeom>
                            <a:solidFill>
                              <a:srgbClr val="D5B788"/>
                            </a:solidFill>
                          </wps:spPr>
                          <wps:bodyPr wrap="square" lIns="0" tIns="0" rIns="0" bIns="0" rtlCol="0"/>
                        </wps:wsp>
                        <pic:pic xmlns:pic="http://schemas.openxmlformats.org/drawingml/2006/picture">
                          <pic:nvPicPr>
                            <pic:cNvPr id="41" name="Picture 41" descr="Icon&#10;&#10;Description automatically generated"/>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2775" cy="571500"/>
                            </a:xfrm>
                            <a:prstGeom prst="rect">
                              <a:avLst/>
                            </a:prstGeom>
                          </pic:spPr>
                        </pic:pic>
                      </wpg:grpSp>
                    </wpg:wgp>
                  </a:graphicData>
                </a:graphic>
                <wp14:sizeRelH relativeFrom="margin">
                  <wp14:pctWidth>0</wp14:pctWidth>
                </wp14:sizeRelH>
              </wp:anchor>
            </w:drawing>
          </mc:Choice>
          <mc:Fallback>
            <w:pict>
              <v:group w14:anchorId="22E2C515" id="Group 37" o:spid="_x0000_s1030" style="position:absolute;margin-left:4.1pt;margin-top:11.75pt;width:199pt;height:79.2pt;z-index:251729920;mso-width-relative:margin" coordsize="25275,100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">
                <v:shape id="Text Box 38" o:spid="_x0000_s1031" type="#_x0000_t202" style="position:absolute;top:6000;width:25275;height:3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VxCr8A&#10;AADbAAAADwAAAGRycy9kb3ducmV2LnhtbERPz2vCMBS+D/wfwhO8zdQJslajiDjmVVcGuz2bZ1Nt&#10;XkqS1frfm8Ngx4/v92oz2Fb05EPjWMFsmoEgrpxuuFZQfn28voMIEVlj65gUPCjAZj16WWGh3Z2P&#10;1J9iLVIIhwIVmBi7QspQGbIYpq4jTtzFeYsxQV9L7fGewm0r37JsIS02nBoMdrQzVN1Ov1bBZ9eX&#10;VOnvn3zPV6OPedn4816pyXjYLkFEGuK/+M990ArmaWz6kn6AXD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sdXEKvwAAANsAAAAPAAAAAAAAAAAAAAAAAJgCAABkcnMvZG93bnJl&#10;di54bWxQSwUGAAAAAAQABAD1AAAAhAMAAAAA&#10;" filled="f" stroked="f">
                  <v:path arrowok="t"/>
                  <v:textbox inset="0,1.2pt,0,0">
                    <w:txbxContent>
                      <w:p w14:paraId="7D30DA48" w14:textId="77777777" w:rsidR="009821D9" w:rsidRPr="003A00CC" w:rsidRDefault="009821D9" w:rsidP="00544419">
                        <w:pPr>
                          <w:pStyle w:val="Sinespaciado"/>
                          <w:rPr>
                            <w:rFonts w:ascii="Arial MT" w:hAnsi="Arial MT" w:cs="Arial MT"/>
                            <w:color w:val="D5B788"/>
                            <w:spacing w:val="23"/>
                            <w:kern w:val="24"/>
                            <w:sz w:val="15"/>
                            <w:szCs w:val="15"/>
                          </w:rPr>
                        </w:pPr>
                        <w:r w:rsidRPr="003A00CC">
                          <w:rPr>
                            <w:rFonts w:ascii="Arial MT" w:hAnsi="Arial MT" w:cs="Arial MT"/>
                            <w:color w:val="D5B788"/>
                            <w:spacing w:val="23"/>
                            <w:kern w:val="24"/>
                            <w:sz w:val="15"/>
                            <w:szCs w:val="15"/>
                          </w:rPr>
                          <w:t>GOBIERNO DE LA</w:t>
                        </w:r>
                      </w:p>
                      <w:p w14:paraId="563309FF" w14:textId="77777777" w:rsidR="009821D9" w:rsidRDefault="009821D9" w:rsidP="00544419">
                        <w:pPr>
                          <w:spacing w:before="13"/>
                          <w:ind w:left="14"/>
                          <w:rPr>
                            <w:rFonts w:ascii="Georgia" w:hAnsi="Georgia" w:cs="Georgia"/>
                            <w:b/>
                            <w:bCs/>
                            <w:color w:val="D5B788"/>
                            <w:spacing w:val="18"/>
                            <w:kern w:val="24"/>
                          </w:rPr>
                        </w:pPr>
                        <w:r>
                          <w:rPr>
                            <w:rFonts w:ascii="Georgia" w:hAnsi="Georgia" w:cs="Georgia"/>
                            <w:b/>
                            <w:bCs/>
                            <w:color w:val="D5B788"/>
                            <w:spacing w:val="18"/>
                            <w:kern w:val="24"/>
                          </w:rPr>
                          <w:t>REPÚBLICA</w:t>
                        </w:r>
                        <w:r>
                          <w:rPr>
                            <w:rFonts w:ascii="Georgia" w:hAnsi="Georgia" w:cs="Georgia"/>
                            <w:b/>
                            <w:bCs/>
                            <w:color w:val="D5B788"/>
                            <w:spacing w:val="29"/>
                            <w:kern w:val="24"/>
                          </w:rPr>
                          <w:t xml:space="preserve"> </w:t>
                        </w:r>
                        <w:r>
                          <w:rPr>
                            <w:rFonts w:ascii="Georgia" w:hAnsi="Georgia" w:cs="Georgia"/>
                            <w:b/>
                            <w:bCs/>
                            <w:color w:val="D5B788"/>
                            <w:kern w:val="24"/>
                          </w:rPr>
                          <w:t>DOMINICANA</w:t>
                        </w:r>
                      </w:p>
                    </w:txbxContent>
                  </v:textbox>
                </v:shape>
                <v:group id="Group 39" o:spid="_x0000_s1032" style="position:absolute;width:6127;height:10058" coordsize="6127,100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shape id="Freeform: Shape 40" o:spid="_x0000_s1033" style="position:absolute;top:9810;width:5130;height:248;visibility:visible;mso-wrap-style:square;v-text-anchor:top" coordsize="513080,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SVysAA&#10;AADbAAAADwAAAGRycy9kb3ducmV2LnhtbERP3WrCMBS+F3yHcITdaaobMqtRpCBOwYt1e4Bjc9aU&#10;NSclibZ7++VC8PLj+9/sBtuKO/nQOFYwn2UgiCunG64VfH8dpu8gQkTW2DomBX8UYLcdjzaYa9fz&#10;J93LWIsUwiFHBSbGLpcyVIYshpnriBP347zFmKCvpfbYp3DbykWWLaXFhlODwY4KQ9VvebMKnHld&#10;Fufj8XKiU7/yZbz2xfyq1Mtk2K9BRBriU/xwf2gFb2l9+pJ+gN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0SVysAAAADbAAAADwAAAAAAAAAAAAAAAACYAgAAZHJzL2Rvd25y&#10;ZXYueG1sUEsFBgAAAAAEAAQA9QAAAIUDAAAAAA==&#10;" path="m512457,l,,,24256r512457,l512457,xe" fillcolor="#d5b788"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1" o:spid="_x0000_s1034" type="#_x0000_t75" alt="Icon&#10;&#10;Description automatically generated" style="position:absolute;width:6127;height:57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RqVc3EAAAA2wAAAA8AAABkcnMvZG93bnJldi54bWxEj81qwzAQhO+FvIPYQG+NbNMmwbFsQqCQ&#10;klN+KPS2WFvbVFoZS3XcPH1UKPQ4zMw3TFFN1oiRBt85VpAuEhDEtdMdNwou59enNQgfkDUax6Tg&#10;hzxU5eyhwFy7Kx9pPIVGRAj7HBW0IfS5lL5uyaJfuJ44ep9usBiiHBqpB7xGuDUyS5KltNhxXGix&#10;p11L9dfp2yp4Sd7M8dDVJpOHj5W7Ld/Pe7ZKPc6n7QZEoCn8h//ae63gOYXfL/EHyPIO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RqVc3EAAAA2wAAAA8AAAAAAAAAAAAAAAAA&#10;nwIAAGRycy9kb3ducmV2LnhtbFBLBQYAAAAABAAEAPcAAACQAwAAAAA=&#10;">
                    <v:imagedata r:id="rId11" o:title="Icon&#10;&#10;Description automatically generated"/>
                    <v:path arrowok="t"/>
                  </v:shape>
                </v:group>
              </v:group>
            </w:pict>
          </mc:Fallback>
        </mc:AlternateContent>
      </w:r>
    </w:p>
    <w:p w14:paraId="17B5E9DF" w14:textId="7EC3C119" w:rsidR="008D7F4E" w:rsidRPr="002B4451" w:rsidRDefault="008D7F4E" w:rsidP="008D7F4E">
      <w:pPr>
        <w:rPr>
          <w:lang w:val="es-DO"/>
        </w:rPr>
      </w:pPr>
      <w:r w:rsidRPr="002B4451">
        <w:rPr>
          <w:lang w:val="es-DO"/>
        </w:rPr>
        <w:tab/>
      </w:r>
      <w:r w:rsidRPr="002B4451">
        <w:rPr>
          <w:lang w:val="es-DO"/>
        </w:rPr>
        <w:tab/>
      </w:r>
      <w:r w:rsidRPr="002B4451">
        <w:rPr>
          <w:lang w:val="es-DO"/>
        </w:rPr>
        <w:tab/>
      </w:r>
      <w:r w:rsidRPr="002B4451">
        <w:rPr>
          <w:lang w:val="es-DO"/>
        </w:rPr>
        <w:tab/>
      </w:r>
      <w:r w:rsidRPr="002B4451">
        <w:rPr>
          <w:lang w:val="es-DO"/>
        </w:rPr>
        <w:tab/>
      </w:r>
      <w:r w:rsidRPr="002B4451">
        <w:rPr>
          <w:lang w:val="es-DO"/>
        </w:rPr>
        <w:tab/>
      </w:r>
      <w:r w:rsidRPr="002B4451">
        <w:rPr>
          <w:lang w:val="es-DO"/>
        </w:rPr>
        <w:tab/>
      </w:r>
      <w:r w:rsidRPr="002B4451">
        <w:rPr>
          <w:lang w:val="es-DO"/>
        </w:rPr>
        <w:tab/>
      </w:r>
      <w:r w:rsidRPr="002B4451">
        <w:rPr>
          <w:lang w:val="es-DO"/>
        </w:rPr>
        <w:tab/>
      </w:r>
      <w:r w:rsidRPr="002B4451">
        <w:rPr>
          <w:lang w:val="es-DO"/>
        </w:rPr>
        <w:tab/>
      </w:r>
      <w:r w:rsidRPr="002B4451">
        <w:rPr>
          <w:lang w:val="es-DO"/>
        </w:rPr>
        <w:tab/>
      </w:r>
      <w:r w:rsidRPr="002B4451">
        <w:rPr>
          <w:lang w:val="es-DO"/>
        </w:rPr>
        <w:tab/>
      </w:r>
      <w:r w:rsidRPr="002B4451">
        <w:rPr>
          <w:lang w:val="es-DO"/>
        </w:rPr>
        <w:tab/>
      </w:r>
      <w:r w:rsidRPr="002B4451">
        <w:rPr>
          <w:lang w:val="es-DO"/>
        </w:rPr>
        <w:tab/>
      </w:r>
      <w:r w:rsidRPr="002B4451">
        <w:rPr>
          <w:lang w:val="es-DO"/>
        </w:rPr>
        <w:tab/>
      </w:r>
      <w:r w:rsidRPr="002B4451">
        <w:rPr>
          <w:lang w:val="es-DO"/>
        </w:rPr>
        <w:tab/>
      </w:r>
      <w:r w:rsidRPr="002B4451">
        <w:rPr>
          <w:lang w:val="es-DO"/>
        </w:rPr>
        <w:tab/>
      </w:r>
      <w:r w:rsidRPr="002B4451">
        <w:rPr>
          <w:lang w:val="es-DO"/>
        </w:rPr>
        <w:tab/>
      </w:r>
      <w:r w:rsidRPr="002B4451">
        <w:rPr>
          <w:lang w:val="es-DO"/>
        </w:rPr>
        <w:tab/>
      </w:r>
      <w:r w:rsidRPr="002B4451">
        <w:rPr>
          <w:lang w:val="es-DO"/>
        </w:rPr>
        <w:tab/>
      </w:r>
      <w:r w:rsidRPr="002B4451">
        <w:rPr>
          <w:lang w:val="es-DO"/>
        </w:rPr>
        <w:tab/>
      </w:r>
      <w:r w:rsidRPr="002B4451">
        <w:rPr>
          <w:lang w:val="es-DO"/>
        </w:rPr>
        <w:tab/>
      </w:r>
      <w:r w:rsidRPr="002B4451">
        <w:rPr>
          <w:lang w:val="es-DO"/>
        </w:rPr>
        <w:tab/>
      </w:r>
      <w:r w:rsidRPr="002B4451">
        <w:rPr>
          <w:lang w:val="es-DO"/>
        </w:rPr>
        <w:tab/>
      </w:r>
      <w:r w:rsidRPr="002B4451">
        <w:rPr>
          <w:lang w:val="es-DO"/>
        </w:rPr>
        <w:tab/>
      </w:r>
      <w:r w:rsidRPr="002B4451">
        <w:rPr>
          <w:lang w:val="es-DO"/>
        </w:rPr>
        <w:tab/>
      </w:r>
    </w:p>
    <w:p w14:paraId="38D9CF2E" w14:textId="7585FBF3" w:rsidR="008D7F4E" w:rsidRPr="002B4451" w:rsidRDefault="008D7F4E" w:rsidP="008D7F4E">
      <w:pPr>
        <w:rPr>
          <w:lang w:val="es-DO"/>
        </w:rPr>
      </w:pPr>
    </w:p>
    <w:p w14:paraId="16EDE6EA" w14:textId="51136D97" w:rsidR="008D7F4E" w:rsidRPr="002B4451" w:rsidRDefault="008D7F4E" w:rsidP="008D7F4E">
      <w:pPr>
        <w:rPr>
          <w:b/>
          <w:bCs/>
          <w:lang w:val="es-DO"/>
        </w:rPr>
      </w:pPr>
    </w:p>
    <w:p w14:paraId="3FC05242" w14:textId="77777777" w:rsidR="008D7F4E" w:rsidRPr="002B4451" w:rsidRDefault="008D7F4E" w:rsidP="008D7F4E">
      <w:pPr>
        <w:rPr>
          <w:lang w:val="es-DO"/>
        </w:rPr>
      </w:pPr>
    </w:p>
    <w:p w14:paraId="52109915" w14:textId="77777777" w:rsidR="008D7F4E" w:rsidRPr="002B4451" w:rsidRDefault="008D7F4E" w:rsidP="008D7F4E">
      <w:pPr>
        <w:rPr>
          <w:lang w:val="es-DO"/>
        </w:rPr>
      </w:pPr>
    </w:p>
    <w:p w14:paraId="61CD95E4" w14:textId="75608CA4" w:rsidR="008D7F4E" w:rsidRPr="002B4451" w:rsidRDefault="008D7F4E" w:rsidP="008D7F4E">
      <w:pPr>
        <w:rPr>
          <w:lang w:val="es-DO"/>
        </w:rPr>
      </w:pPr>
    </w:p>
    <w:p w14:paraId="26FC2ECF" w14:textId="1304E68D" w:rsidR="008D7F4E" w:rsidRPr="002B4451" w:rsidRDefault="008D7F4E" w:rsidP="008D7F4E">
      <w:pPr>
        <w:rPr>
          <w:lang w:val="es-DO"/>
        </w:rPr>
      </w:pPr>
    </w:p>
    <w:p w14:paraId="339C9304" w14:textId="532ECEA5" w:rsidR="008D7F4E" w:rsidRPr="002B4451" w:rsidRDefault="008D7F4E" w:rsidP="008D7F4E">
      <w:pPr>
        <w:rPr>
          <w:lang w:val="es-DO"/>
        </w:rPr>
      </w:pPr>
    </w:p>
    <w:p w14:paraId="45BA7FA9" w14:textId="77777777" w:rsidR="0087772C" w:rsidRPr="002B4451" w:rsidRDefault="0087772C" w:rsidP="008D7F4E">
      <w:pPr>
        <w:rPr>
          <w:lang w:val="es-DO"/>
        </w:rPr>
      </w:pPr>
    </w:p>
    <w:p w14:paraId="18C0D5CD" w14:textId="6B0129B8" w:rsidR="008D7F4E" w:rsidRPr="002B4451" w:rsidRDefault="008D7F4E" w:rsidP="008D7F4E">
      <w:pPr>
        <w:rPr>
          <w:lang w:val="es-DO"/>
        </w:rPr>
      </w:pPr>
    </w:p>
    <w:p w14:paraId="38D6C8AE" w14:textId="626E8B34" w:rsidR="008D7F4E" w:rsidRPr="002B4451" w:rsidRDefault="008D7F4E" w:rsidP="008D7F4E">
      <w:pPr>
        <w:rPr>
          <w:lang w:val="es-DO"/>
        </w:rPr>
      </w:pPr>
    </w:p>
    <w:p w14:paraId="22DD7F53" w14:textId="11B7CA22" w:rsidR="008D7F4E" w:rsidRPr="002B4451" w:rsidRDefault="008D7F4E" w:rsidP="008D7F4E">
      <w:pPr>
        <w:rPr>
          <w:lang w:val="es-DO"/>
        </w:rPr>
      </w:pPr>
    </w:p>
    <w:p w14:paraId="266A4AE7" w14:textId="5784A2EE" w:rsidR="008D7F4E" w:rsidRPr="002B4451" w:rsidRDefault="008D7F4E" w:rsidP="008D7F4E">
      <w:pPr>
        <w:rPr>
          <w:lang w:val="es-DO"/>
        </w:rPr>
      </w:pPr>
    </w:p>
    <w:p w14:paraId="56C838CA" w14:textId="59180D27" w:rsidR="008D7F4E" w:rsidRPr="002B4451" w:rsidRDefault="008D7F4E" w:rsidP="008D7F4E">
      <w:pPr>
        <w:rPr>
          <w:lang w:val="es-DO"/>
        </w:rPr>
      </w:pPr>
    </w:p>
    <w:p w14:paraId="5A37720D" w14:textId="305BC668" w:rsidR="008D7F4E" w:rsidRPr="002B4451" w:rsidRDefault="008D7F4E" w:rsidP="008D7F4E">
      <w:pPr>
        <w:rPr>
          <w:lang w:val="es-DO"/>
        </w:rPr>
      </w:pPr>
    </w:p>
    <w:p w14:paraId="1C1F404E" w14:textId="6EBA6B68" w:rsidR="008D7F4E" w:rsidRPr="002B4451" w:rsidRDefault="00654164" w:rsidP="008D7F4E">
      <w:pPr>
        <w:rPr>
          <w:lang w:val="es-DO"/>
        </w:rPr>
      </w:pPr>
      <w:r w:rsidRPr="002B4451">
        <w:rPr>
          <w:noProof/>
          <w:lang w:val="es-DO" w:eastAsia="es-DO"/>
        </w:rPr>
        <mc:AlternateContent>
          <mc:Choice Requires="wps">
            <w:drawing>
              <wp:anchor distT="0" distB="0" distL="114300" distR="114300" simplePos="0" relativeHeight="251653632" behindDoc="0" locked="0" layoutInCell="1" allowOverlap="1" wp14:anchorId="611EEDAC" wp14:editId="73353D19">
                <wp:simplePos x="0" y="0"/>
                <wp:positionH relativeFrom="column">
                  <wp:posOffset>83127</wp:posOffset>
                </wp:positionH>
                <wp:positionV relativeFrom="paragraph">
                  <wp:posOffset>201930</wp:posOffset>
                </wp:positionV>
                <wp:extent cx="5758815" cy="985651"/>
                <wp:effectExtent l="0" t="0" r="0" b="0"/>
                <wp:wrapNone/>
                <wp:docPr id="7" name="object 4"/>
                <wp:cNvGraphicFramePr/>
                <a:graphic xmlns:a="http://schemas.openxmlformats.org/drawingml/2006/main">
                  <a:graphicData uri="http://schemas.microsoft.com/office/word/2010/wordprocessingShape">
                    <wps:wsp>
                      <wps:cNvSpPr txBox="1"/>
                      <wps:spPr>
                        <a:xfrm>
                          <a:off x="0" y="0"/>
                          <a:ext cx="5758815" cy="985651"/>
                        </a:xfrm>
                        <a:prstGeom prst="rect">
                          <a:avLst/>
                        </a:prstGeom>
                      </wps:spPr>
                      <wps:txbx>
                        <w:txbxContent>
                          <w:p w14:paraId="0D47117C" w14:textId="77777777" w:rsidR="009821D9" w:rsidRDefault="009821D9" w:rsidP="00654164">
                            <w:pPr>
                              <w:spacing w:after="0"/>
                              <w:jc w:val="center"/>
                              <w:rPr>
                                <w:b/>
                                <w:bCs/>
                                <w:color w:val="D5B788"/>
                                <w:spacing w:val="60"/>
                                <w:kern w:val="24"/>
                                <w:sz w:val="56"/>
                                <w:szCs w:val="56"/>
                                <w:lang w:val="es-DO"/>
                              </w:rPr>
                            </w:pPr>
                            <w:r>
                              <w:rPr>
                                <w:b/>
                                <w:bCs/>
                                <w:color w:val="D5B788"/>
                                <w:spacing w:val="60"/>
                                <w:kern w:val="24"/>
                                <w:sz w:val="56"/>
                                <w:szCs w:val="56"/>
                                <w:lang w:val="es-DO"/>
                              </w:rPr>
                              <w:t xml:space="preserve">MEMORIA </w:t>
                            </w:r>
                          </w:p>
                          <w:p w14:paraId="7A767047" w14:textId="77777777" w:rsidR="009821D9" w:rsidRDefault="009821D9" w:rsidP="00654164">
                            <w:pPr>
                              <w:spacing w:after="0"/>
                              <w:jc w:val="center"/>
                              <w:rPr>
                                <w:b/>
                                <w:bCs/>
                                <w:color w:val="D5B788"/>
                                <w:spacing w:val="60"/>
                                <w:kern w:val="24"/>
                                <w:sz w:val="56"/>
                                <w:szCs w:val="56"/>
                                <w:lang w:val="es-DO"/>
                              </w:rPr>
                            </w:pPr>
                            <w:r>
                              <w:rPr>
                                <w:b/>
                                <w:bCs/>
                                <w:color w:val="D5B788"/>
                                <w:spacing w:val="60"/>
                                <w:kern w:val="24"/>
                                <w:sz w:val="56"/>
                                <w:szCs w:val="56"/>
                                <w:lang w:val="es-DO"/>
                              </w:rPr>
                              <w:t>INSTITUCIONAL</w:t>
                            </w:r>
                          </w:p>
                          <w:p w14:paraId="2CBE4766" w14:textId="77777777" w:rsidR="009821D9" w:rsidRPr="008D7F4E" w:rsidRDefault="009821D9" w:rsidP="00654164">
                            <w:pPr>
                              <w:spacing w:after="0"/>
                              <w:jc w:val="center"/>
                              <w:rPr>
                                <w:b/>
                                <w:bCs/>
                                <w:color w:val="D5B788"/>
                                <w:spacing w:val="60"/>
                                <w:kern w:val="24"/>
                                <w:sz w:val="56"/>
                                <w:szCs w:val="56"/>
                                <w:lang w:val="es-DO"/>
                              </w:rPr>
                            </w:pPr>
                          </w:p>
                        </w:txbxContent>
                      </wps:txbx>
                      <wps:bodyPr vert="horz" wrap="square" lIns="0" tIns="17145" rIns="0" bIns="0" rtlCol="0">
                        <a:noAutofit/>
                      </wps:bodyPr>
                    </wps:wsp>
                  </a:graphicData>
                </a:graphic>
                <wp14:sizeRelH relativeFrom="margin">
                  <wp14:pctWidth>0</wp14:pctWidth>
                </wp14:sizeRelH>
                <wp14:sizeRelV relativeFrom="margin">
                  <wp14:pctHeight>0</wp14:pctHeight>
                </wp14:sizeRelV>
              </wp:anchor>
            </w:drawing>
          </mc:Choice>
          <mc:Fallback>
            <w:pict>
              <v:shape w14:anchorId="611EEDAC" id="_x0000_s1035" type="#_x0000_t202" style="position:absolute;margin-left:6.55pt;margin-top:15.9pt;width:453.45pt;height:77.6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" filled="f" stroked="f">
                <v:textbox inset="0,1.35pt,0,0">
                  <w:txbxContent>
                    <w:p w14:paraId="0D47117C" w14:textId="77777777" w:rsidR="009821D9" w:rsidRDefault="009821D9" w:rsidP="00654164">
                      <w:pPr>
                        <w:spacing w:after="0"/>
                        <w:jc w:val="center"/>
                        <w:rPr>
                          <w:b/>
                          <w:bCs/>
                          <w:color w:val="D5B788"/>
                          <w:spacing w:val="60"/>
                          <w:kern w:val="24"/>
                          <w:sz w:val="56"/>
                          <w:szCs w:val="56"/>
                          <w:lang w:val="es-DO"/>
                        </w:rPr>
                      </w:pPr>
                      <w:r>
                        <w:rPr>
                          <w:b/>
                          <w:bCs/>
                          <w:color w:val="D5B788"/>
                          <w:spacing w:val="60"/>
                          <w:kern w:val="24"/>
                          <w:sz w:val="56"/>
                          <w:szCs w:val="56"/>
                          <w:lang w:val="es-DO"/>
                        </w:rPr>
                        <w:t xml:space="preserve">MEMORIA </w:t>
                      </w:r>
                    </w:p>
                    <w:p w14:paraId="7A767047" w14:textId="77777777" w:rsidR="009821D9" w:rsidRDefault="009821D9" w:rsidP="00654164">
                      <w:pPr>
                        <w:spacing w:after="0"/>
                        <w:jc w:val="center"/>
                        <w:rPr>
                          <w:b/>
                          <w:bCs/>
                          <w:color w:val="D5B788"/>
                          <w:spacing w:val="60"/>
                          <w:kern w:val="24"/>
                          <w:sz w:val="56"/>
                          <w:szCs w:val="56"/>
                          <w:lang w:val="es-DO"/>
                        </w:rPr>
                      </w:pPr>
                      <w:r>
                        <w:rPr>
                          <w:b/>
                          <w:bCs/>
                          <w:color w:val="D5B788"/>
                          <w:spacing w:val="60"/>
                          <w:kern w:val="24"/>
                          <w:sz w:val="56"/>
                          <w:szCs w:val="56"/>
                          <w:lang w:val="es-DO"/>
                        </w:rPr>
                        <w:t>INSTITUCIONAL</w:t>
                      </w:r>
                    </w:p>
                    <w:p w14:paraId="2CBE4766" w14:textId="77777777" w:rsidR="009821D9" w:rsidRPr="008D7F4E" w:rsidRDefault="009821D9" w:rsidP="00654164">
                      <w:pPr>
                        <w:spacing w:after="0"/>
                        <w:jc w:val="center"/>
                        <w:rPr>
                          <w:b/>
                          <w:bCs/>
                          <w:color w:val="D5B788"/>
                          <w:spacing w:val="60"/>
                          <w:kern w:val="24"/>
                          <w:sz w:val="56"/>
                          <w:szCs w:val="56"/>
                          <w:lang w:val="es-DO"/>
                        </w:rPr>
                      </w:pPr>
                    </w:p>
                  </w:txbxContent>
                </v:textbox>
              </v:shape>
            </w:pict>
          </mc:Fallback>
        </mc:AlternateContent>
      </w:r>
    </w:p>
    <w:p w14:paraId="75F2B32B" w14:textId="0A836B5C" w:rsidR="008D7F4E" w:rsidRPr="002B4451" w:rsidRDefault="00C64CEF" w:rsidP="008D7F4E">
      <w:pPr>
        <w:rPr>
          <w:b/>
          <w:bCs/>
          <w:lang w:val="es-DO"/>
        </w:rPr>
      </w:pPr>
      <w:r w:rsidRPr="002B4451">
        <w:rPr>
          <w:noProof/>
          <w:lang w:val="es-DO" w:eastAsia="es-DO"/>
        </w:rPr>
        <mc:AlternateContent>
          <mc:Choice Requires="wps">
            <w:drawing>
              <wp:anchor distT="0" distB="0" distL="114300" distR="114300" simplePos="0" relativeHeight="251705344" behindDoc="0" locked="0" layoutInCell="1" allowOverlap="1" wp14:anchorId="4D0BD95E" wp14:editId="03291CEF">
                <wp:simplePos x="0" y="0"/>
                <wp:positionH relativeFrom="column">
                  <wp:posOffset>86264</wp:posOffset>
                </wp:positionH>
                <wp:positionV relativeFrom="paragraph">
                  <wp:posOffset>248548</wp:posOffset>
                </wp:positionV>
                <wp:extent cx="5758815" cy="543464"/>
                <wp:effectExtent l="0" t="0" r="0" b="0"/>
                <wp:wrapNone/>
                <wp:docPr id="23" name="object 4"/>
                <wp:cNvGraphicFramePr/>
                <a:graphic xmlns:a="http://schemas.openxmlformats.org/drawingml/2006/main">
                  <a:graphicData uri="http://schemas.microsoft.com/office/word/2010/wordprocessingShape">
                    <wps:wsp>
                      <wps:cNvSpPr txBox="1"/>
                      <wps:spPr>
                        <a:xfrm>
                          <a:off x="0" y="0"/>
                          <a:ext cx="5758815" cy="543464"/>
                        </a:xfrm>
                        <a:prstGeom prst="rect">
                          <a:avLst/>
                        </a:prstGeom>
                      </wps:spPr>
                      <wps:txbx>
                        <w:txbxContent>
                          <w:p w14:paraId="2F488BCC" w14:textId="5DB7AF83" w:rsidR="009821D9" w:rsidRPr="008D7F4E" w:rsidRDefault="009821D9" w:rsidP="00C64CEF">
                            <w:pPr>
                              <w:spacing w:after="0"/>
                              <w:jc w:val="center"/>
                              <w:rPr>
                                <w:b/>
                                <w:bCs/>
                                <w:color w:val="D5B788"/>
                                <w:spacing w:val="60"/>
                                <w:kern w:val="24"/>
                                <w:sz w:val="56"/>
                                <w:szCs w:val="56"/>
                                <w:lang w:val="es-DO"/>
                              </w:rPr>
                            </w:pPr>
                          </w:p>
                        </w:txbxContent>
                      </wps:txbx>
                      <wps:bodyPr vert="horz" wrap="square" lIns="0" tIns="17145" rIns="0" bIns="0" rtlCol="0">
                        <a:noAutofit/>
                      </wps:bodyPr>
                    </wps:wsp>
                  </a:graphicData>
                </a:graphic>
                <wp14:sizeRelH relativeFrom="margin">
                  <wp14:pctWidth>0</wp14:pctWidth>
                </wp14:sizeRelH>
                <wp14:sizeRelV relativeFrom="margin">
                  <wp14:pctHeight>0</wp14:pctHeight>
                </wp14:sizeRelV>
              </wp:anchor>
            </w:drawing>
          </mc:Choice>
          <mc:Fallback>
            <w:pict>
              <v:shape w14:anchorId="4D0BD95E" id="_x0000_s1036" type="#_x0000_t202" style="position:absolute;margin-left:6.8pt;margin-top:19.55pt;width:453.45pt;height:42.8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" filled="f" stroked="f">
                <v:textbox inset="0,1.35pt,0,0">
                  <w:txbxContent>
                    <w:p w14:paraId="2F488BCC" w14:textId="5DB7AF83" w:rsidR="009821D9" w:rsidRPr="008D7F4E" w:rsidRDefault="009821D9" w:rsidP="00C64CEF">
                      <w:pPr>
                        <w:spacing w:after="0"/>
                        <w:jc w:val="center"/>
                        <w:rPr>
                          <w:b/>
                          <w:bCs/>
                          <w:color w:val="D5B788"/>
                          <w:spacing w:val="60"/>
                          <w:kern w:val="24"/>
                          <w:sz w:val="56"/>
                          <w:szCs w:val="56"/>
                          <w:lang w:val="es-DO"/>
                        </w:rPr>
                      </w:pPr>
                    </w:p>
                  </w:txbxContent>
                </v:textbox>
              </v:shape>
            </w:pict>
          </mc:Fallback>
        </mc:AlternateContent>
      </w:r>
    </w:p>
    <w:p w14:paraId="7AD079B8" w14:textId="6A76E097" w:rsidR="008D7F4E" w:rsidRPr="002B4451" w:rsidRDefault="008D7F4E" w:rsidP="008D7F4E">
      <w:pPr>
        <w:rPr>
          <w:lang w:val="es-DO"/>
        </w:rPr>
      </w:pPr>
    </w:p>
    <w:p w14:paraId="2ADA86D9" w14:textId="7BFC7FAB" w:rsidR="008D7F4E" w:rsidRPr="002B4451" w:rsidRDefault="008D7F4E" w:rsidP="008D7F4E">
      <w:pPr>
        <w:rPr>
          <w:b/>
          <w:bCs/>
          <w:lang w:val="es-DO"/>
        </w:rPr>
      </w:pPr>
    </w:p>
    <w:p w14:paraId="163CEF29" w14:textId="2E82E86B" w:rsidR="00E739F8" w:rsidRPr="002B4451" w:rsidRDefault="001E07B9" w:rsidP="008D7F4E">
      <w:pPr>
        <w:rPr>
          <w:b/>
          <w:bCs/>
          <w:lang w:val="es-DO"/>
        </w:rPr>
      </w:pPr>
      <w:r>
        <w:rPr>
          <w:noProof/>
          <w:lang w:val="es-DO" w:eastAsia="es-DO"/>
        </w:rPr>
        <mc:AlternateContent>
          <mc:Choice Requires="wps">
            <w:drawing>
              <wp:anchor distT="4294967295" distB="4294967295" distL="114300" distR="114300" simplePos="0" relativeHeight="251703296" behindDoc="0" locked="0" layoutInCell="1" allowOverlap="1" wp14:anchorId="4E0C23B7" wp14:editId="1447021F">
                <wp:simplePos x="0" y="0"/>
                <wp:positionH relativeFrom="margin">
                  <wp:posOffset>2799715</wp:posOffset>
                </wp:positionH>
                <wp:positionV relativeFrom="paragraph">
                  <wp:posOffset>169545</wp:posOffset>
                </wp:positionV>
                <wp:extent cx="463550" cy="0"/>
                <wp:effectExtent l="0" t="19050" r="31750" b="1905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3550" cy="0"/>
                        </a:xfrm>
                        <a:prstGeom prst="line">
                          <a:avLst/>
                        </a:prstGeom>
                        <a:noFill/>
                        <a:ln w="28575" cap="flat" cmpd="sng" algn="ctr">
                          <a:solidFill>
                            <a:srgbClr val="C8B688"/>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5A0F42A" id="Straight Connector 22" o:spid="_x0000_s1026" style="position:absolute;z-index:25170329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220.45pt,13.35pt" to="256.95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" strokecolor="#c8b688" strokeweight="2.25pt">
                <v:stroke joinstyle="miter"/>
                <o:lock v:ext="edit" shapetype="f"/>
                <w10:wrap anchorx="margin"/>
              </v:line>
            </w:pict>
          </mc:Fallback>
        </mc:AlternateContent>
      </w:r>
    </w:p>
    <w:p w14:paraId="3A86A8D9" w14:textId="6F1B1115" w:rsidR="00E739F8" w:rsidRPr="002B4451" w:rsidRDefault="001E07B9" w:rsidP="008D7F4E">
      <w:pPr>
        <w:rPr>
          <w:b/>
          <w:bCs/>
          <w:lang w:val="es-DO"/>
        </w:rPr>
      </w:pPr>
      <w:r w:rsidRPr="002B4451">
        <w:rPr>
          <w:noProof/>
          <w:lang w:val="es-DO" w:eastAsia="es-DO"/>
        </w:rPr>
        <mc:AlternateContent>
          <mc:Choice Requires="wps">
            <w:drawing>
              <wp:anchor distT="0" distB="0" distL="114300" distR="114300" simplePos="0" relativeHeight="251668480" behindDoc="0" locked="0" layoutInCell="1" allowOverlap="1" wp14:anchorId="65361376" wp14:editId="6AAD6EE1">
                <wp:simplePos x="0" y="0"/>
                <wp:positionH relativeFrom="column">
                  <wp:posOffset>2447247</wp:posOffset>
                </wp:positionH>
                <wp:positionV relativeFrom="paragraph">
                  <wp:posOffset>108528</wp:posOffset>
                </wp:positionV>
                <wp:extent cx="1214755" cy="308610"/>
                <wp:effectExtent l="0" t="0" r="0" b="0"/>
                <wp:wrapNone/>
                <wp:docPr id="16" name="object 5"/>
                <wp:cNvGraphicFramePr/>
                <a:graphic xmlns:a="http://schemas.openxmlformats.org/drawingml/2006/main">
                  <a:graphicData uri="http://schemas.microsoft.com/office/word/2010/wordprocessingShape">
                    <wps:wsp>
                      <wps:cNvSpPr txBox="1"/>
                      <wps:spPr>
                        <a:xfrm>
                          <a:off x="0" y="0"/>
                          <a:ext cx="1214755" cy="308610"/>
                        </a:xfrm>
                        <a:prstGeom prst="rect">
                          <a:avLst/>
                        </a:prstGeom>
                      </wps:spPr>
                      <wps:txbx>
                        <w:txbxContent>
                          <w:p w14:paraId="6B362718" w14:textId="75334661" w:rsidR="009821D9" w:rsidRPr="005805BA" w:rsidRDefault="009821D9" w:rsidP="008D7F4E">
                            <w:pPr>
                              <w:spacing w:before="20"/>
                              <w:ind w:left="14"/>
                              <w:rPr>
                                <w:b/>
                                <w:bCs/>
                                <w:color w:val="D5B788"/>
                                <w:spacing w:val="74"/>
                                <w:kern w:val="24"/>
                                <w:sz w:val="28"/>
                                <w:szCs w:val="28"/>
                              </w:rPr>
                            </w:pPr>
                            <w:r w:rsidRPr="005805BA">
                              <w:rPr>
                                <w:b/>
                                <w:bCs/>
                                <w:color w:val="D5B788"/>
                                <w:spacing w:val="74"/>
                                <w:kern w:val="24"/>
                                <w:sz w:val="28"/>
                                <w:szCs w:val="28"/>
                              </w:rPr>
                              <w:t>AÑ</w:t>
                            </w:r>
                            <w:r w:rsidRPr="005805BA">
                              <w:rPr>
                                <w:b/>
                                <w:bCs/>
                                <w:color w:val="D5B788"/>
                                <w:spacing w:val="37"/>
                                <w:kern w:val="24"/>
                                <w:sz w:val="28"/>
                                <w:szCs w:val="28"/>
                              </w:rPr>
                              <w:t>O</w:t>
                            </w:r>
                            <w:r w:rsidRPr="005805BA">
                              <w:rPr>
                                <w:b/>
                                <w:bCs/>
                                <w:color w:val="D5B788"/>
                                <w:spacing w:val="74"/>
                                <w:kern w:val="24"/>
                                <w:sz w:val="28"/>
                                <w:szCs w:val="28"/>
                              </w:rPr>
                              <w:t xml:space="preserve"> </w:t>
                            </w:r>
                            <w:r w:rsidRPr="005805BA">
                              <w:rPr>
                                <w:b/>
                                <w:bCs/>
                                <w:color w:val="D5B788"/>
                                <w:spacing w:val="68"/>
                                <w:kern w:val="24"/>
                                <w:sz w:val="28"/>
                                <w:szCs w:val="28"/>
                              </w:rPr>
                              <w:t>2</w:t>
                            </w:r>
                            <w:r w:rsidRPr="005805BA">
                              <w:rPr>
                                <w:b/>
                                <w:bCs/>
                                <w:color w:val="D5B788"/>
                                <w:spacing w:val="28"/>
                                <w:kern w:val="24"/>
                                <w:sz w:val="28"/>
                                <w:szCs w:val="28"/>
                              </w:rPr>
                              <w:t>0</w:t>
                            </w:r>
                            <w:r w:rsidRPr="005805BA">
                              <w:rPr>
                                <w:b/>
                                <w:bCs/>
                                <w:color w:val="D5B788"/>
                                <w:spacing w:val="-23"/>
                                <w:kern w:val="24"/>
                                <w:sz w:val="28"/>
                                <w:szCs w:val="28"/>
                              </w:rPr>
                              <w:t xml:space="preserve"> </w:t>
                            </w:r>
                            <w:r w:rsidRPr="005805BA">
                              <w:rPr>
                                <w:b/>
                                <w:bCs/>
                                <w:color w:val="D5B788"/>
                                <w:spacing w:val="68"/>
                                <w:kern w:val="24"/>
                                <w:sz w:val="28"/>
                                <w:szCs w:val="28"/>
                              </w:rPr>
                              <w:t>2</w:t>
                            </w:r>
                            <w:r>
                              <w:rPr>
                                <w:b/>
                                <w:bCs/>
                                <w:color w:val="D5B788"/>
                                <w:spacing w:val="28"/>
                                <w:kern w:val="24"/>
                                <w:sz w:val="28"/>
                                <w:szCs w:val="28"/>
                              </w:rPr>
                              <w:t>5</w:t>
                            </w:r>
                          </w:p>
                        </w:txbxContent>
                      </wps:txbx>
                      <wps:bodyPr vert="horz" wrap="square" lIns="0" tIns="12700" rIns="0" bIns="0" rtlCol="0">
                        <a:noAutofit/>
                      </wps:bodyPr>
                    </wps:wsp>
                  </a:graphicData>
                </a:graphic>
                <wp14:sizeRelH relativeFrom="margin">
                  <wp14:pctWidth>0</wp14:pctWidth>
                </wp14:sizeRelH>
                <wp14:sizeRelV relativeFrom="margin">
                  <wp14:pctHeight>0</wp14:pctHeight>
                </wp14:sizeRelV>
              </wp:anchor>
            </w:drawing>
          </mc:Choice>
          <mc:Fallback>
            <w:pict>
              <v:shape w14:anchorId="65361376" id="_x0000_s1037" type="#_x0000_t202" style="position:absolute;margin-left:192.7pt;margin-top:8.55pt;width:95.65pt;height:24.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" filled="f" stroked="f">
                <v:textbox inset="0,1pt,0,0">
                  <w:txbxContent>
                    <w:p w14:paraId="6B362718" w14:textId="75334661" w:rsidR="009821D9" w:rsidRPr="005805BA" w:rsidRDefault="009821D9" w:rsidP="008D7F4E">
                      <w:pPr>
                        <w:spacing w:before="20"/>
                        <w:ind w:left="14"/>
                        <w:rPr>
                          <w:b/>
                          <w:bCs/>
                          <w:color w:val="D5B788"/>
                          <w:spacing w:val="74"/>
                          <w:kern w:val="24"/>
                          <w:sz w:val="28"/>
                          <w:szCs w:val="28"/>
                        </w:rPr>
                      </w:pPr>
                      <w:r w:rsidRPr="005805BA">
                        <w:rPr>
                          <w:b/>
                          <w:bCs/>
                          <w:color w:val="D5B788"/>
                          <w:spacing w:val="74"/>
                          <w:kern w:val="24"/>
                          <w:sz w:val="28"/>
                          <w:szCs w:val="28"/>
                        </w:rPr>
                        <w:t>AÑ</w:t>
                      </w:r>
                      <w:r w:rsidRPr="005805BA">
                        <w:rPr>
                          <w:b/>
                          <w:bCs/>
                          <w:color w:val="D5B788"/>
                          <w:spacing w:val="37"/>
                          <w:kern w:val="24"/>
                          <w:sz w:val="28"/>
                          <w:szCs w:val="28"/>
                        </w:rPr>
                        <w:t>O</w:t>
                      </w:r>
                      <w:r w:rsidRPr="005805BA">
                        <w:rPr>
                          <w:b/>
                          <w:bCs/>
                          <w:color w:val="D5B788"/>
                          <w:spacing w:val="74"/>
                          <w:kern w:val="24"/>
                          <w:sz w:val="28"/>
                          <w:szCs w:val="28"/>
                        </w:rPr>
                        <w:t xml:space="preserve"> </w:t>
                      </w:r>
                      <w:r w:rsidRPr="005805BA">
                        <w:rPr>
                          <w:b/>
                          <w:bCs/>
                          <w:color w:val="D5B788"/>
                          <w:spacing w:val="68"/>
                          <w:kern w:val="24"/>
                          <w:sz w:val="28"/>
                          <w:szCs w:val="28"/>
                        </w:rPr>
                        <w:t>2</w:t>
                      </w:r>
                      <w:r w:rsidRPr="005805BA">
                        <w:rPr>
                          <w:b/>
                          <w:bCs/>
                          <w:color w:val="D5B788"/>
                          <w:spacing w:val="28"/>
                          <w:kern w:val="24"/>
                          <w:sz w:val="28"/>
                          <w:szCs w:val="28"/>
                        </w:rPr>
                        <w:t>0</w:t>
                      </w:r>
                      <w:r w:rsidRPr="005805BA">
                        <w:rPr>
                          <w:b/>
                          <w:bCs/>
                          <w:color w:val="D5B788"/>
                          <w:spacing w:val="-23"/>
                          <w:kern w:val="24"/>
                          <w:sz w:val="28"/>
                          <w:szCs w:val="28"/>
                        </w:rPr>
                        <w:t xml:space="preserve"> </w:t>
                      </w:r>
                      <w:r w:rsidRPr="005805BA">
                        <w:rPr>
                          <w:b/>
                          <w:bCs/>
                          <w:color w:val="D5B788"/>
                          <w:spacing w:val="68"/>
                          <w:kern w:val="24"/>
                          <w:sz w:val="28"/>
                          <w:szCs w:val="28"/>
                        </w:rPr>
                        <w:t>2</w:t>
                      </w:r>
                      <w:r>
                        <w:rPr>
                          <w:b/>
                          <w:bCs/>
                          <w:color w:val="D5B788"/>
                          <w:spacing w:val="28"/>
                          <w:kern w:val="24"/>
                          <w:sz w:val="28"/>
                          <w:szCs w:val="28"/>
                        </w:rPr>
                        <w:t>5</w:t>
                      </w:r>
                    </w:p>
                  </w:txbxContent>
                </v:textbox>
              </v:shape>
            </w:pict>
          </mc:Fallback>
        </mc:AlternateContent>
      </w:r>
    </w:p>
    <w:p w14:paraId="1C74082E" w14:textId="28C0782E" w:rsidR="008D7F4E" w:rsidRPr="002B4451" w:rsidRDefault="008D7F4E" w:rsidP="008D7F4E">
      <w:pPr>
        <w:tabs>
          <w:tab w:val="left" w:pos="5229"/>
        </w:tabs>
        <w:rPr>
          <w:lang w:val="es-DO"/>
        </w:rPr>
      </w:pPr>
      <w:r w:rsidRPr="002B4451">
        <w:rPr>
          <w:lang w:val="es-DO"/>
        </w:rPr>
        <w:tab/>
      </w:r>
      <w:r w:rsidRPr="002B4451">
        <w:rPr>
          <w:lang w:val="es-DO"/>
        </w:rPr>
        <w:tab/>
      </w:r>
      <w:r w:rsidRPr="002B4451">
        <w:rPr>
          <w:lang w:val="es-DO"/>
        </w:rPr>
        <w:tab/>
      </w:r>
    </w:p>
    <w:p w14:paraId="2A6A7BEB" w14:textId="35E3FF32" w:rsidR="008D7F4E" w:rsidRPr="002B4451" w:rsidRDefault="008D7F4E" w:rsidP="008D7F4E">
      <w:pPr>
        <w:tabs>
          <w:tab w:val="left" w:pos="5229"/>
        </w:tabs>
        <w:rPr>
          <w:lang w:val="es-DO"/>
        </w:rPr>
      </w:pPr>
    </w:p>
    <w:p w14:paraId="5220AA7B" w14:textId="7F7316F4" w:rsidR="008D7F4E" w:rsidRPr="002B4451" w:rsidRDefault="008D7F4E" w:rsidP="008D7F4E">
      <w:pPr>
        <w:tabs>
          <w:tab w:val="left" w:pos="5229"/>
        </w:tabs>
        <w:rPr>
          <w:lang w:val="es-DO"/>
        </w:rPr>
      </w:pPr>
    </w:p>
    <w:p w14:paraId="04CE79E8" w14:textId="77777777" w:rsidR="00B45B38" w:rsidRDefault="00B45B38" w:rsidP="008D7F4E">
      <w:pPr>
        <w:tabs>
          <w:tab w:val="left" w:pos="5229"/>
        </w:tabs>
        <w:rPr>
          <w:lang w:val="es-DO"/>
        </w:rPr>
      </w:pPr>
    </w:p>
    <w:p w14:paraId="59F2CBAA" w14:textId="77777777" w:rsidR="00B45B38" w:rsidRDefault="00B45B38" w:rsidP="00B45B38">
      <w:pPr>
        <w:tabs>
          <w:tab w:val="left" w:pos="5229"/>
        </w:tabs>
        <w:jc w:val="center"/>
        <w:rPr>
          <w:lang w:val="es-DO"/>
        </w:rPr>
      </w:pPr>
    </w:p>
    <w:p w14:paraId="6B439D31" w14:textId="45E5C1AE" w:rsidR="00B45B38" w:rsidRDefault="00544419" w:rsidP="008D7F4E">
      <w:pPr>
        <w:tabs>
          <w:tab w:val="left" w:pos="5229"/>
        </w:tabs>
        <w:rPr>
          <w:lang w:val="es-DO"/>
        </w:rPr>
      </w:pPr>
      <w:r>
        <w:rPr>
          <w:noProof/>
          <w:lang w:val="es-DO" w:eastAsia="es-DO"/>
        </w:rPr>
        <mc:AlternateContent>
          <mc:Choice Requires="wpg">
            <w:drawing>
              <wp:anchor distT="0" distB="0" distL="114300" distR="114300" simplePos="0" relativeHeight="251727872" behindDoc="0" locked="0" layoutInCell="1" allowOverlap="1" wp14:anchorId="668AD27C" wp14:editId="3D739B37">
                <wp:simplePos x="0" y="0"/>
                <wp:positionH relativeFrom="column">
                  <wp:posOffset>387985</wp:posOffset>
                </wp:positionH>
                <wp:positionV relativeFrom="paragraph">
                  <wp:posOffset>268533</wp:posOffset>
                </wp:positionV>
                <wp:extent cx="2527300" cy="1005840"/>
                <wp:effectExtent l="0" t="0" r="0" b="3810"/>
                <wp:wrapNone/>
                <wp:docPr id="29" name="Group 29"/>
                <wp:cNvGraphicFramePr/>
                <a:graphic xmlns:a="http://schemas.openxmlformats.org/drawingml/2006/main">
                  <a:graphicData uri="http://schemas.microsoft.com/office/word/2010/wordprocessingGroup">
                    <wpg:wgp>
                      <wpg:cNvGrpSpPr/>
                      <wpg:grpSpPr>
                        <a:xfrm>
                          <a:off x="0" y="0"/>
                          <a:ext cx="2527300" cy="1005840"/>
                          <a:chOff x="0" y="0"/>
                          <a:chExt cx="2527539" cy="1005840"/>
                        </a:xfrm>
                      </wpg:grpSpPr>
                      <wps:wsp>
                        <wps:cNvPr id="30" name="Text Box 30"/>
                        <wps:cNvSpPr txBox="1">
                          <a:spLocks/>
                        </wps:cNvSpPr>
                        <wps:spPr>
                          <a:xfrm>
                            <a:off x="0" y="600075"/>
                            <a:ext cx="2527539" cy="371475"/>
                          </a:xfrm>
                          <a:prstGeom prst="rect">
                            <a:avLst/>
                          </a:prstGeom>
                        </wps:spPr>
                        <wps:txbx>
                          <w:txbxContent>
                            <w:p w14:paraId="39B79353" w14:textId="77777777" w:rsidR="009821D9" w:rsidRPr="003A00CC" w:rsidRDefault="009821D9" w:rsidP="00544419">
                              <w:pPr>
                                <w:pStyle w:val="Sinespaciado"/>
                                <w:rPr>
                                  <w:rFonts w:ascii="Arial MT" w:hAnsi="Arial MT" w:cs="Arial MT"/>
                                  <w:color w:val="D5B788"/>
                                  <w:spacing w:val="23"/>
                                  <w:kern w:val="24"/>
                                  <w:sz w:val="15"/>
                                  <w:szCs w:val="15"/>
                                </w:rPr>
                              </w:pPr>
                              <w:r w:rsidRPr="003A00CC">
                                <w:rPr>
                                  <w:rFonts w:ascii="Arial MT" w:hAnsi="Arial MT" w:cs="Arial MT"/>
                                  <w:color w:val="D5B788"/>
                                  <w:spacing w:val="23"/>
                                  <w:kern w:val="24"/>
                                  <w:sz w:val="15"/>
                                  <w:szCs w:val="15"/>
                                </w:rPr>
                                <w:t>GOBIERNO DE LA</w:t>
                              </w:r>
                            </w:p>
                            <w:p w14:paraId="529BA5E7" w14:textId="77777777" w:rsidR="009821D9" w:rsidRDefault="009821D9" w:rsidP="00544419">
                              <w:pPr>
                                <w:spacing w:before="13"/>
                                <w:ind w:left="14"/>
                                <w:rPr>
                                  <w:rFonts w:ascii="Georgia" w:hAnsi="Georgia" w:cs="Georgia"/>
                                  <w:b/>
                                  <w:bCs/>
                                  <w:color w:val="D5B788"/>
                                  <w:spacing w:val="18"/>
                                  <w:kern w:val="24"/>
                                </w:rPr>
                              </w:pPr>
                              <w:r>
                                <w:rPr>
                                  <w:rFonts w:ascii="Georgia" w:hAnsi="Georgia" w:cs="Georgia"/>
                                  <w:b/>
                                  <w:bCs/>
                                  <w:color w:val="D5B788"/>
                                  <w:spacing w:val="18"/>
                                  <w:kern w:val="24"/>
                                </w:rPr>
                                <w:t>REPÚBLICA</w:t>
                              </w:r>
                              <w:r>
                                <w:rPr>
                                  <w:rFonts w:ascii="Georgia" w:hAnsi="Georgia" w:cs="Georgia"/>
                                  <w:b/>
                                  <w:bCs/>
                                  <w:color w:val="D5B788"/>
                                  <w:spacing w:val="29"/>
                                  <w:kern w:val="24"/>
                                </w:rPr>
                                <w:t xml:space="preserve"> </w:t>
                              </w:r>
                              <w:r>
                                <w:rPr>
                                  <w:rFonts w:ascii="Georgia" w:hAnsi="Georgia" w:cs="Georgia"/>
                                  <w:b/>
                                  <w:bCs/>
                                  <w:color w:val="D5B788"/>
                                  <w:kern w:val="24"/>
                                </w:rPr>
                                <w:t>DOMINICANA</w:t>
                              </w:r>
                            </w:p>
                          </w:txbxContent>
                        </wps:txbx>
                        <wps:bodyPr vert="horz" wrap="square" lIns="0" tIns="15240" rIns="0" bIns="0" rtlCol="0">
                          <a:noAutofit/>
                        </wps:bodyPr>
                      </wps:wsp>
                      <wpg:grpSp>
                        <wpg:cNvPr id="31" name="Group 31"/>
                        <wpg:cNvGrpSpPr/>
                        <wpg:grpSpPr>
                          <a:xfrm>
                            <a:off x="0" y="0"/>
                            <a:ext cx="612775" cy="1005840"/>
                            <a:chOff x="0" y="0"/>
                            <a:chExt cx="612775" cy="1005840"/>
                          </a:xfrm>
                        </wpg:grpSpPr>
                        <wps:wsp>
                          <wps:cNvPr id="32" name="Freeform: Shape 32"/>
                          <wps:cNvSpPr>
                            <a:spLocks/>
                          </wps:cNvSpPr>
                          <wps:spPr>
                            <a:xfrm>
                              <a:off x="0" y="981075"/>
                              <a:ext cx="513080" cy="24765"/>
                            </a:xfrm>
                            <a:custGeom>
                              <a:avLst/>
                              <a:gdLst/>
                              <a:ahLst/>
                              <a:cxnLst/>
                              <a:rect l="l" t="t" r="r" b="b"/>
                              <a:pathLst>
                                <a:path w="513080" h="24765">
                                  <a:moveTo>
                                    <a:pt x="512457" y="0"/>
                                  </a:moveTo>
                                  <a:lnTo>
                                    <a:pt x="0" y="0"/>
                                  </a:lnTo>
                                  <a:lnTo>
                                    <a:pt x="0" y="24256"/>
                                  </a:lnTo>
                                  <a:lnTo>
                                    <a:pt x="512457" y="24256"/>
                                  </a:lnTo>
                                  <a:lnTo>
                                    <a:pt x="512457" y="0"/>
                                  </a:lnTo>
                                  <a:close/>
                                </a:path>
                              </a:pathLst>
                            </a:custGeom>
                            <a:solidFill>
                              <a:srgbClr val="D5B788"/>
                            </a:solidFill>
                          </wps:spPr>
                          <wps:bodyPr wrap="square" lIns="0" tIns="0" rIns="0" bIns="0" rtlCol="0"/>
                        </wps:wsp>
                        <pic:pic xmlns:pic="http://schemas.openxmlformats.org/drawingml/2006/picture">
                          <pic:nvPicPr>
                            <pic:cNvPr id="36" name="Picture 36" descr="Icon&#10;&#10;Description automatically generated"/>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2775" cy="571500"/>
                            </a:xfrm>
                            <a:prstGeom prst="rect">
                              <a:avLst/>
                            </a:prstGeom>
                          </pic:spPr>
                        </pic:pic>
                      </wpg:grpSp>
                    </wpg:wgp>
                  </a:graphicData>
                </a:graphic>
                <wp14:sizeRelH relativeFrom="margin">
                  <wp14:pctWidth>0</wp14:pctWidth>
                </wp14:sizeRelH>
              </wp:anchor>
            </w:drawing>
          </mc:Choice>
          <mc:Fallback>
            <w:pict>
              <v:group w14:anchorId="668AD27C" id="Group 29" o:spid="_x0000_s1038" style="position:absolute;margin-left:30.55pt;margin-top:21.15pt;width:199pt;height:79.2pt;z-index:251727872;mso-width-relative:margin" coordsize="25275,100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">
                <v:shape id="Text Box 30" o:spid="_x0000_s1039" type="#_x0000_t202" style="position:absolute;top:6000;width:25275;height:3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N9DL8A&#10;AADbAAAADwAAAGRycy9kb3ducmV2LnhtbERPz2vCMBS+D/wfwhO8zdQJslajiDjmVVcGuz2bZ1Nt&#10;XkqS1frfm8Ngx4/v92oz2Fb05EPjWMFsmoEgrpxuuFZQfn28voMIEVlj65gUPCjAZj16WWGh3Z2P&#10;1J9iLVIIhwIVmBi7QspQGbIYpq4jTtzFeYsxQV9L7fGewm0r37JsIS02nBoMdrQzVN1Ov1bBZ9eX&#10;VOnvn3zPV6OPedn4816pyXjYLkFEGuK/+M990ArmaX36kn6AXD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SA30MvwAAANsAAAAPAAAAAAAAAAAAAAAAAJgCAABkcnMvZG93bnJl&#10;di54bWxQSwUGAAAAAAQABAD1AAAAhAMAAAAA&#10;" filled="f" stroked="f">
                  <v:path arrowok="t"/>
                  <v:textbox inset="0,1.2pt,0,0">
                    <w:txbxContent>
                      <w:p w14:paraId="39B79353" w14:textId="77777777" w:rsidR="009821D9" w:rsidRPr="003A00CC" w:rsidRDefault="009821D9" w:rsidP="00544419">
                        <w:pPr>
                          <w:pStyle w:val="Sinespaciado"/>
                          <w:rPr>
                            <w:rFonts w:ascii="Arial MT" w:hAnsi="Arial MT" w:cs="Arial MT"/>
                            <w:color w:val="D5B788"/>
                            <w:spacing w:val="23"/>
                            <w:kern w:val="24"/>
                            <w:sz w:val="15"/>
                            <w:szCs w:val="15"/>
                          </w:rPr>
                        </w:pPr>
                        <w:r w:rsidRPr="003A00CC">
                          <w:rPr>
                            <w:rFonts w:ascii="Arial MT" w:hAnsi="Arial MT" w:cs="Arial MT"/>
                            <w:color w:val="D5B788"/>
                            <w:spacing w:val="23"/>
                            <w:kern w:val="24"/>
                            <w:sz w:val="15"/>
                            <w:szCs w:val="15"/>
                          </w:rPr>
                          <w:t>GOBIERNO DE LA</w:t>
                        </w:r>
                      </w:p>
                      <w:p w14:paraId="529BA5E7" w14:textId="77777777" w:rsidR="009821D9" w:rsidRDefault="009821D9" w:rsidP="00544419">
                        <w:pPr>
                          <w:spacing w:before="13"/>
                          <w:ind w:left="14"/>
                          <w:rPr>
                            <w:rFonts w:ascii="Georgia" w:hAnsi="Georgia" w:cs="Georgia"/>
                            <w:b/>
                            <w:bCs/>
                            <w:color w:val="D5B788"/>
                            <w:spacing w:val="18"/>
                            <w:kern w:val="24"/>
                          </w:rPr>
                        </w:pPr>
                        <w:r>
                          <w:rPr>
                            <w:rFonts w:ascii="Georgia" w:hAnsi="Georgia" w:cs="Georgia"/>
                            <w:b/>
                            <w:bCs/>
                            <w:color w:val="D5B788"/>
                            <w:spacing w:val="18"/>
                            <w:kern w:val="24"/>
                          </w:rPr>
                          <w:t>REPÚBLICA</w:t>
                        </w:r>
                        <w:r>
                          <w:rPr>
                            <w:rFonts w:ascii="Georgia" w:hAnsi="Georgia" w:cs="Georgia"/>
                            <w:b/>
                            <w:bCs/>
                            <w:color w:val="D5B788"/>
                            <w:spacing w:val="29"/>
                            <w:kern w:val="24"/>
                          </w:rPr>
                          <w:t xml:space="preserve"> </w:t>
                        </w:r>
                        <w:r>
                          <w:rPr>
                            <w:rFonts w:ascii="Georgia" w:hAnsi="Georgia" w:cs="Georgia"/>
                            <w:b/>
                            <w:bCs/>
                            <w:color w:val="D5B788"/>
                            <w:kern w:val="24"/>
                          </w:rPr>
                          <w:t>DOMINICANA</w:t>
                        </w:r>
                      </w:p>
                    </w:txbxContent>
                  </v:textbox>
                </v:shape>
                <v:group id="Group 31" o:spid="_x0000_s1040" style="position:absolute;width:6127;height:10058" coordsize="6127,100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shape id="Freeform: Shape 32" o:spid="_x0000_s1041" style="position:absolute;top:9810;width:5130;height:248;visibility:visible;mso-wrap-style:square;v-text-anchor:top" coordsize="513080,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zdW8MA&#10;AADbAAAADwAAAGRycy9kb3ducmV2LnhtbESPUWvCMBSF3wf+h3AF32aqgmzVKFIQ58CHdf6Aa3PX&#10;lDU3Jcls/feLIPh4OOd8h7PeDrYVV/KhcaxgNs1AEFdON1wrOH/vX99AhIissXVMCm4UYLsZvawx&#10;167nL7qWsRYJwiFHBSbGLpcyVIYshqnriJP347zFmKSvpfbYJ7ht5TzLltJiw2nBYEeFoeq3/LMK&#10;nFksi8/D4XSkY//uy3jpi9lFqcl42K1ARBriM/xof2gFizncv6QfID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NzdW8MAAADbAAAADwAAAAAAAAAAAAAAAACYAgAAZHJzL2Rv&#10;d25yZXYueG1sUEsFBgAAAAAEAAQA9QAAAIgDAAAAAA==&#10;" path="m512457,l,,,24256r512457,l512457,xe" fillcolor="#d5b788" stroked="f">
                    <v:path arrowok="t"/>
                  </v:shape>
                  <v:shape id="Picture 36" o:spid="_x0000_s1042" type="#_x0000_t75" alt="Icon&#10;&#10;Description automatically generated" style="position:absolute;width:6127;height:57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OFvsTCAAAA2wAAAA8AAABkcnMvZG93bnJldi54bWxEj0+LwjAUxO8LfofwBG9rqrJVqlFEEFw8&#10;+QfB26N5tsXkpTRRu356syB4HGbmN8xs0Voj7tT4yrGCQT8BQZw7XXGh4HhYf09A+ICs0TgmBX/k&#10;YTHvfM0w0+7BO7rvQyEihH2GCsoQ6kxKn5dk0fddTRy9i2sshiibQuoGHxFujRwmSSotVhwXSqxp&#10;VVJ+3d+sgp/k1+y2VW6Gcnseu2d6OmzYKtXrtsspiEBt+ITf7Y1WMErh/0v8AXL+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Dhb7EwgAAANsAAAAPAAAAAAAAAAAAAAAAAJ8C&#10;AABkcnMvZG93bnJldi54bWxQSwUGAAAAAAQABAD3AAAAjgMAAAAA&#10;">
                    <v:imagedata r:id="rId11" o:title="Icon&#10;&#10;Description automatically generated"/>
                    <v:path arrowok="t"/>
                  </v:shape>
                </v:group>
              </v:group>
            </w:pict>
          </mc:Fallback>
        </mc:AlternateContent>
      </w:r>
    </w:p>
    <w:p w14:paraId="4A390ECB" w14:textId="1A43FDFD" w:rsidR="008D7F4E" w:rsidRPr="002B4451" w:rsidRDefault="008979B6" w:rsidP="008D7F4E">
      <w:pPr>
        <w:tabs>
          <w:tab w:val="left" w:pos="5229"/>
        </w:tabs>
        <w:rPr>
          <w:lang w:val="es-DO"/>
        </w:rPr>
      </w:pPr>
      <w:r>
        <w:rPr>
          <w:noProof/>
          <w:lang w:val="es-DO" w:eastAsia="es-DO"/>
        </w:rPr>
        <mc:AlternateContent>
          <mc:Choice Requires="wps">
            <w:drawing>
              <wp:anchor distT="45720" distB="45720" distL="114300" distR="114300" simplePos="0" relativeHeight="251751424" behindDoc="1" locked="0" layoutInCell="1" allowOverlap="1" wp14:anchorId="20EDD37A" wp14:editId="46E44BE7">
                <wp:simplePos x="0" y="0"/>
                <wp:positionH relativeFrom="page">
                  <wp:align>right</wp:align>
                </wp:positionH>
                <wp:positionV relativeFrom="paragraph">
                  <wp:posOffset>11430</wp:posOffset>
                </wp:positionV>
                <wp:extent cx="2409825" cy="2705100"/>
                <wp:effectExtent l="0" t="0" r="9525" b="0"/>
                <wp:wrapNone/>
                <wp:docPr id="46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9825" cy="2705100"/>
                        </a:xfrm>
                        <a:prstGeom prst="rect">
                          <a:avLst/>
                        </a:prstGeom>
                        <a:solidFill>
                          <a:srgbClr val="FFFFFF"/>
                        </a:solidFill>
                        <a:ln w="9525">
                          <a:noFill/>
                          <a:miter lim="800000"/>
                          <a:headEnd/>
                          <a:tailEnd/>
                        </a:ln>
                      </wps:spPr>
                      <wps:txbx>
                        <w:txbxContent>
                          <w:p w14:paraId="784DC093" w14:textId="77777777" w:rsidR="008979B6" w:rsidRPr="00032423" w:rsidRDefault="008979B6" w:rsidP="008979B6">
                            <w:pPr>
                              <w:jc w:val="center"/>
                              <w:rPr>
                                <w:color w:val="D8B888"/>
                                <w:lang w:val="es-DO"/>
                              </w:rPr>
                            </w:pPr>
                            <w:r w:rsidRPr="008979B6">
                              <w:rPr>
                                <w:noProof/>
                                <w:color w:val="D8B888"/>
                                <w:lang w:val="es-DO" w:eastAsia="es-DO"/>
                              </w:rPr>
                              <w:drawing>
                                <wp:inline distT="0" distB="0" distL="0" distR="0" wp14:anchorId="44630643" wp14:editId="25F40F1C">
                                  <wp:extent cx="885825" cy="1106141"/>
                                  <wp:effectExtent l="0" t="0" r="0" b="0"/>
                                  <wp:docPr id="4613" name="Imagen 4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94934" cy="111751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EDD37A" id="_x0000_s1043" type="#_x0000_t202" style="position:absolute;margin-left:138.55pt;margin-top:.9pt;width:189.75pt;height:213pt;z-index:-251565056;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" stroked="f">
                <v:textbox>
                  <w:txbxContent>
                    <w:p w14:paraId="784DC093" w14:textId="77777777" w:rsidR="008979B6" w:rsidRPr="00032423" w:rsidRDefault="008979B6" w:rsidP="008979B6">
                      <w:pPr>
                        <w:jc w:val="center"/>
                        <w:rPr>
                          <w:color w:val="D8B888"/>
                          <w:lang w:val="es-DO"/>
                        </w:rPr>
                      </w:pPr>
                      <w:r w:rsidRPr="008979B6">
                        <w:rPr>
                          <w:noProof/>
                          <w:color w:val="D8B888"/>
                          <w:lang w:val="es-DO" w:eastAsia="es-DO"/>
                        </w:rPr>
                        <w:drawing>
                          <wp:inline distT="0" distB="0" distL="0" distR="0" wp14:anchorId="44630643" wp14:editId="25F40F1C">
                            <wp:extent cx="885825" cy="1106141"/>
                            <wp:effectExtent l="0" t="0" r="0" b="0"/>
                            <wp:docPr id="4613" name="Imagen 4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94934" cy="1117515"/>
                                    </a:xfrm>
                                    <a:prstGeom prst="rect">
                                      <a:avLst/>
                                    </a:prstGeom>
                                    <a:noFill/>
                                    <a:ln>
                                      <a:noFill/>
                                    </a:ln>
                                  </pic:spPr>
                                </pic:pic>
                              </a:graphicData>
                            </a:graphic>
                          </wp:inline>
                        </w:drawing>
                      </w:r>
                    </w:p>
                  </w:txbxContent>
                </v:textbox>
                <w10:wrap anchorx="page"/>
              </v:shape>
            </w:pict>
          </mc:Fallback>
        </mc:AlternateContent>
      </w:r>
    </w:p>
    <w:p w14:paraId="09F960FC" w14:textId="101BD005" w:rsidR="008D7F4E" w:rsidRPr="002B4451" w:rsidRDefault="00544419" w:rsidP="008D7F4E">
      <w:pPr>
        <w:tabs>
          <w:tab w:val="left" w:pos="5229"/>
        </w:tabs>
        <w:rPr>
          <w:lang w:val="es-DO"/>
        </w:rPr>
      </w:pPr>
      <w:r>
        <w:rPr>
          <w:noProof/>
          <w:lang w:val="es-DO" w:eastAsia="es-DO"/>
        </w:rPr>
        <mc:AlternateContent>
          <mc:Choice Requires="wps">
            <w:drawing>
              <wp:anchor distT="45720" distB="45720" distL="114300" distR="114300" simplePos="0" relativeHeight="251717632" behindDoc="1" locked="0" layoutInCell="1" allowOverlap="1" wp14:anchorId="4409BEE1" wp14:editId="4ADB4767">
                <wp:simplePos x="0" y="0"/>
                <wp:positionH relativeFrom="column">
                  <wp:posOffset>3779520</wp:posOffset>
                </wp:positionH>
                <wp:positionV relativeFrom="paragraph">
                  <wp:posOffset>85725</wp:posOffset>
                </wp:positionV>
                <wp:extent cx="2409825" cy="504825"/>
                <wp:effectExtent l="0" t="0" r="9525" b="9525"/>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9825" cy="504825"/>
                        </a:xfrm>
                        <a:prstGeom prst="rect">
                          <a:avLst/>
                        </a:prstGeom>
                        <a:solidFill>
                          <a:srgbClr val="FFFFFF"/>
                        </a:solidFill>
                        <a:ln w="9525">
                          <a:noFill/>
                          <a:miter lim="800000"/>
                          <a:headEnd/>
                          <a:tailEnd/>
                        </a:ln>
                      </wps:spPr>
                      <wps:txbx>
                        <w:txbxContent>
                          <w:p w14:paraId="089EA28E" w14:textId="5ABC5C55" w:rsidR="009821D9" w:rsidRPr="00032423" w:rsidRDefault="009821D9" w:rsidP="0097291D">
                            <w:pPr>
                              <w:jc w:val="center"/>
                              <w:rPr>
                                <w:color w:val="D8B888"/>
                                <w:lang w:val="es-D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09BEE1" id="_x0000_s1044" type="#_x0000_t202" style="position:absolute;margin-left:297.6pt;margin-top:6.75pt;width:189.75pt;height:39.75pt;z-index:-251598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" stroked="f">
                <v:textbox>
                  <w:txbxContent>
                    <w:p w14:paraId="089EA28E" w14:textId="5ABC5C55" w:rsidR="009821D9" w:rsidRPr="00032423" w:rsidRDefault="009821D9" w:rsidP="0097291D">
                      <w:pPr>
                        <w:jc w:val="center"/>
                        <w:rPr>
                          <w:color w:val="D8B888"/>
                          <w:lang w:val="es-DO"/>
                        </w:rPr>
                      </w:pPr>
                    </w:p>
                  </w:txbxContent>
                </v:textbox>
              </v:shape>
            </w:pict>
          </mc:Fallback>
        </mc:AlternateContent>
      </w:r>
    </w:p>
    <w:p w14:paraId="70955679" w14:textId="1D2ADAE2" w:rsidR="00E80BF2" w:rsidRPr="002B4451" w:rsidRDefault="00E80BF2" w:rsidP="0034224F">
      <w:pPr>
        <w:tabs>
          <w:tab w:val="left" w:pos="5913"/>
        </w:tabs>
        <w:rPr>
          <w:lang w:val="es-DO"/>
        </w:rPr>
      </w:pPr>
    </w:p>
    <w:p w14:paraId="64AE30BF" w14:textId="515A7E4D" w:rsidR="00E80BF2" w:rsidRPr="00920A80" w:rsidRDefault="00E80BF2">
      <w:pPr>
        <w:rPr>
          <w:sz w:val="22"/>
          <w:szCs w:val="22"/>
          <w:lang w:val="es-DO"/>
        </w:rPr>
      </w:pPr>
    </w:p>
    <w:p w14:paraId="31E2FE32" w14:textId="2317FF3C" w:rsidR="00545797" w:rsidRPr="002B4451" w:rsidRDefault="00545797" w:rsidP="00545797">
      <w:pPr>
        <w:jc w:val="center"/>
        <w:rPr>
          <w:b/>
          <w:bCs/>
          <w:sz w:val="28"/>
          <w:lang w:val="es-DO"/>
        </w:rPr>
      </w:pPr>
      <w:r w:rsidRPr="002B4451">
        <w:rPr>
          <w:b/>
          <w:bCs/>
          <w:sz w:val="28"/>
          <w:lang w:val="es-DO"/>
        </w:rPr>
        <w:t>TABLA DE CONTENIDOS</w:t>
      </w:r>
    </w:p>
    <w:p w14:paraId="6C3E8713" w14:textId="043AA35F" w:rsidR="00545797" w:rsidRPr="002B4451" w:rsidRDefault="00545797" w:rsidP="00545797">
      <w:pPr>
        <w:rPr>
          <w:lang w:val="es-DO"/>
        </w:rPr>
      </w:pPr>
      <w:r w:rsidRPr="002B4451">
        <w:rPr>
          <w:noProof/>
          <w:lang w:val="es-DO" w:eastAsia="es-DO"/>
        </w:rPr>
        <mc:AlternateContent>
          <mc:Choice Requires="wps">
            <w:drawing>
              <wp:anchor distT="0" distB="0" distL="114300" distR="114300" simplePos="0" relativeHeight="251673600" behindDoc="0" locked="0" layoutInCell="1" allowOverlap="1" wp14:anchorId="1E07F231" wp14:editId="2F86A63E">
                <wp:simplePos x="0" y="0"/>
                <wp:positionH relativeFrom="margin">
                  <wp:posOffset>2743835</wp:posOffset>
                </wp:positionH>
                <wp:positionV relativeFrom="paragraph">
                  <wp:posOffset>87127</wp:posOffset>
                </wp:positionV>
                <wp:extent cx="463550" cy="0"/>
                <wp:effectExtent l="22860" t="15875" r="18415" b="22225"/>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3550" cy="0"/>
                        </a:xfrm>
                        <a:prstGeom prst="line">
                          <a:avLst/>
                        </a:prstGeom>
                        <a:noFill/>
                        <a:ln w="28575" algn="ctr">
                          <a:solidFill>
                            <a:srgbClr val="EE2A24"/>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305F5D6" id="Straight Connector 18" o:spid="_x0000_s1026" style="position:absolute;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16.05pt,6.85pt" to="252.5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" strokecolor="#ee2a24" strokeweight="2.25pt">
                <v:stroke joinstyle="miter"/>
                <w10:wrap anchorx="margin"/>
              </v:line>
            </w:pict>
          </mc:Fallback>
        </mc:AlternateContent>
      </w:r>
    </w:p>
    <w:p w14:paraId="35D0C59C" w14:textId="20BE45E8" w:rsidR="00545797" w:rsidRPr="002B4451" w:rsidRDefault="00654164" w:rsidP="00545797">
      <w:pPr>
        <w:jc w:val="center"/>
        <w:rPr>
          <w:lang w:val="es-DO"/>
        </w:rPr>
      </w:pPr>
      <w:r>
        <w:rPr>
          <w:lang w:val="es-DO"/>
        </w:rPr>
        <w:t xml:space="preserve">Memoria </w:t>
      </w:r>
      <w:r w:rsidR="004A515E">
        <w:rPr>
          <w:lang w:val="es-DO"/>
        </w:rPr>
        <w:t>I</w:t>
      </w:r>
      <w:r>
        <w:rPr>
          <w:lang w:val="es-DO"/>
        </w:rPr>
        <w:t>nstitucional</w:t>
      </w:r>
      <w:r w:rsidR="00545797" w:rsidRPr="002B4451">
        <w:rPr>
          <w:lang w:val="es-DO"/>
        </w:rPr>
        <w:t xml:space="preserve"> 202</w:t>
      </w:r>
      <w:r w:rsidR="008C71D7">
        <w:rPr>
          <w:lang w:val="es-DO"/>
        </w:rPr>
        <w:t>5</w:t>
      </w:r>
    </w:p>
    <w:p w14:paraId="2539C61E" w14:textId="77777777" w:rsidR="00545797" w:rsidRPr="002B4451" w:rsidRDefault="00545797" w:rsidP="00545797">
      <w:pPr>
        <w:rPr>
          <w:lang w:val="es-DO"/>
        </w:rPr>
      </w:pPr>
    </w:p>
    <w:p w14:paraId="34723B93" w14:textId="77777777" w:rsidR="00545797" w:rsidRPr="002B4451" w:rsidRDefault="00545797" w:rsidP="00545797">
      <w:pPr>
        <w:rPr>
          <w:lang w:val="es-DO"/>
        </w:rPr>
      </w:pPr>
    </w:p>
    <w:sdt>
      <w:sdtPr>
        <w:rPr>
          <w:rFonts w:ascii="Times New Roman" w:eastAsiaTheme="minorHAnsi" w:hAnsi="Times New Roman" w:cs="Times New Roman"/>
          <w:color w:val="767171"/>
          <w:sz w:val="24"/>
          <w:szCs w:val="24"/>
        </w:rPr>
        <w:id w:val="-1111128147"/>
        <w:docPartObj>
          <w:docPartGallery w:val="Table of Contents"/>
          <w:docPartUnique/>
        </w:docPartObj>
      </w:sdtPr>
      <w:sdtEndPr>
        <w:rPr>
          <w:b/>
          <w:bCs/>
          <w:noProof/>
        </w:rPr>
      </w:sdtEndPr>
      <w:sdtContent>
        <w:p w14:paraId="13CA098D" w14:textId="2CC93254" w:rsidR="00A630BC" w:rsidRDefault="00A630BC">
          <w:pPr>
            <w:pStyle w:val="TtulodeTDC"/>
          </w:pPr>
        </w:p>
        <w:p w14:paraId="296E6005" w14:textId="38E0F735" w:rsidR="004F17C2" w:rsidRDefault="00A630BC">
          <w:pPr>
            <w:pStyle w:val="TDC1"/>
            <w:rPr>
              <w:rFonts w:asciiTheme="minorHAnsi" w:eastAsiaTheme="minorEastAsia" w:hAnsiTheme="minorHAnsi" w:cstheme="minorBidi"/>
              <w:b w:val="0"/>
              <w:bCs w:val="0"/>
              <w:color w:val="auto"/>
              <w:spacing w:val="0"/>
              <w:kern w:val="2"/>
              <w:lang w:val="es-ES" w:eastAsia="es-ES"/>
              <w14:ligatures w14:val="standardContextual"/>
            </w:rPr>
          </w:pPr>
          <w:r>
            <w:rPr>
              <w:noProof w:val="0"/>
            </w:rPr>
            <w:fldChar w:fldCharType="begin"/>
          </w:r>
          <w:r>
            <w:instrText xml:space="preserve"> TOC \o "1-3" \h \z \u </w:instrText>
          </w:r>
          <w:r>
            <w:rPr>
              <w:noProof w:val="0"/>
            </w:rPr>
            <w:fldChar w:fldCharType="separate"/>
          </w:r>
          <w:hyperlink w:anchor="_Toc213148573" w:history="1">
            <w:r w:rsidR="004F17C2" w:rsidRPr="00AC1CD5">
              <w:rPr>
                <w:rStyle w:val="Hipervnculo"/>
                <w:lang w:val="es-ES"/>
              </w:rPr>
              <w:t>I RESUMEN EJECUTIVO</w:t>
            </w:r>
            <w:r w:rsidR="004F17C2">
              <w:rPr>
                <w:webHidden/>
              </w:rPr>
              <w:tab/>
            </w:r>
            <w:r w:rsidR="004F17C2">
              <w:rPr>
                <w:webHidden/>
              </w:rPr>
              <w:fldChar w:fldCharType="begin"/>
            </w:r>
            <w:r w:rsidR="004F17C2">
              <w:rPr>
                <w:webHidden/>
              </w:rPr>
              <w:instrText xml:space="preserve"> PAGEREF _Toc213148573 \h </w:instrText>
            </w:r>
            <w:r w:rsidR="004F17C2">
              <w:rPr>
                <w:webHidden/>
              </w:rPr>
            </w:r>
            <w:r w:rsidR="004F17C2">
              <w:rPr>
                <w:webHidden/>
              </w:rPr>
              <w:fldChar w:fldCharType="separate"/>
            </w:r>
            <w:r w:rsidR="0041423A">
              <w:rPr>
                <w:webHidden/>
              </w:rPr>
              <w:t>1</w:t>
            </w:r>
            <w:r w:rsidR="004F17C2">
              <w:rPr>
                <w:webHidden/>
              </w:rPr>
              <w:fldChar w:fldCharType="end"/>
            </w:r>
          </w:hyperlink>
        </w:p>
        <w:p w14:paraId="0A66741D" w14:textId="10D9AB97" w:rsidR="004F17C2" w:rsidRDefault="009821D9">
          <w:pPr>
            <w:pStyle w:val="TDC1"/>
            <w:rPr>
              <w:rFonts w:asciiTheme="minorHAnsi" w:eastAsiaTheme="minorEastAsia" w:hAnsiTheme="minorHAnsi" w:cstheme="minorBidi"/>
              <w:b w:val="0"/>
              <w:bCs w:val="0"/>
              <w:color w:val="auto"/>
              <w:spacing w:val="0"/>
              <w:kern w:val="2"/>
              <w:lang w:val="es-ES" w:eastAsia="es-ES"/>
              <w14:ligatures w14:val="standardContextual"/>
            </w:rPr>
          </w:pPr>
          <w:hyperlink w:anchor="_Toc213148574" w:history="1">
            <w:r w:rsidR="004F17C2" w:rsidRPr="00AC1CD5">
              <w:rPr>
                <w:rStyle w:val="Hipervnculo"/>
                <w:lang w:val="es-ES"/>
              </w:rPr>
              <w:t>II INFORMACIÓN INSTITUCIONAL</w:t>
            </w:r>
            <w:r w:rsidR="004F17C2">
              <w:rPr>
                <w:webHidden/>
              </w:rPr>
              <w:tab/>
            </w:r>
            <w:r w:rsidR="004F17C2">
              <w:rPr>
                <w:webHidden/>
              </w:rPr>
              <w:fldChar w:fldCharType="begin"/>
            </w:r>
            <w:r w:rsidR="004F17C2">
              <w:rPr>
                <w:webHidden/>
              </w:rPr>
              <w:instrText xml:space="preserve"> PAGEREF _Toc213148574 \h </w:instrText>
            </w:r>
            <w:r w:rsidR="004F17C2">
              <w:rPr>
                <w:webHidden/>
              </w:rPr>
            </w:r>
            <w:r w:rsidR="004F17C2">
              <w:rPr>
                <w:webHidden/>
              </w:rPr>
              <w:fldChar w:fldCharType="separate"/>
            </w:r>
            <w:r w:rsidR="0041423A">
              <w:rPr>
                <w:webHidden/>
              </w:rPr>
              <w:t>2</w:t>
            </w:r>
            <w:r w:rsidR="004F17C2">
              <w:rPr>
                <w:webHidden/>
              </w:rPr>
              <w:fldChar w:fldCharType="end"/>
            </w:r>
          </w:hyperlink>
        </w:p>
        <w:p w14:paraId="17813D47" w14:textId="3A959E25" w:rsidR="004F17C2" w:rsidRDefault="009821D9">
          <w:pPr>
            <w:pStyle w:val="TDC2"/>
            <w:tabs>
              <w:tab w:val="right" w:leader="dot" w:pos="9350"/>
            </w:tabs>
            <w:rPr>
              <w:rFonts w:asciiTheme="minorHAnsi" w:eastAsiaTheme="minorEastAsia" w:hAnsiTheme="minorHAnsi" w:cstheme="minorBidi"/>
              <w:noProof/>
              <w:color w:val="auto"/>
              <w:spacing w:val="0"/>
              <w:kern w:val="2"/>
              <w:lang w:val="es-ES" w:eastAsia="es-ES"/>
              <w14:ligatures w14:val="standardContextual"/>
            </w:rPr>
          </w:pPr>
          <w:hyperlink w:anchor="_Toc213148575" w:history="1">
            <w:r w:rsidR="004F17C2" w:rsidRPr="00AC1CD5">
              <w:rPr>
                <w:rStyle w:val="Hipervnculo"/>
                <w:b/>
                <w:bCs/>
                <w:noProof/>
                <w:lang w:val="es-DO"/>
              </w:rPr>
              <w:t>2.1 Marco filosófico institucional</w:t>
            </w:r>
            <w:r w:rsidR="004F17C2">
              <w:rPr>
                <w:noProof/>
                <w:webHidden/>
              </w:rPr>
              <w:tab/>
            </w:r>
            <w:r w:rsidR="004F17C2">
              <w:rPr>
                <w:noProof/>
                <w:webHidden/>
              </w:rPr>
              <w:fldChar w:fldCharType="begin"/>
            </w:r>
            <w:r w:rsidR="004F17C2">
              <w:rPr>
                <w:noProof/>
                <w:webHidden/>
              </w:rPr>
              <w:instrText xml:space="preserve"> PAGEREF _Toc213148575 \h </w:instrText>
            </w:r>
            <w:r w:rsidR="004F17C2">
              <w:rPr>
                <w:noProof/>
                <w:webHidden/>
              </w:rPr>
            </w:r>
            <w:r w:rsidR="004F17C2">
              <w:rPr>
                <w:noProof/>
                <w:webHidden/>
              </w:rPr>
              <w:fldChar w:fldCharType="separate"/>
            </w:r>
            <w:r w:rsidR="0041423A">
              <w:rPr>
                <w:noProof/>
                <w:webHidden/>
              </w:rPr>
              <w:t>2</w:t>
            </w:r>
            <w:r w:rsidR="004F17C2">
              <w:rPr>
                <w:noProof/>
                <w:webHidden/>
              </w:rPr>
              <w:fldChar w:fldCharType="end"/>
            </w:r>
          </w:hyperlink>
        </w:p>
        <w:p w14:paraId="54187DDF" w14:textId="004598F7" w:rsidR="004F17C2" w:rsidRDefault="009821D9">
          <w:pPr>
            <w:pStyle w:val="TDC2"/>
            <w:tabs>
              <w:tab w:val="right" w:leader="dot" w:pos="9350"/>
            </w:tabs>
            <w:rPr>
              <w:rFonts w:asciiTheme="minorHAnsi" w:eastAsiaTheme="minorEastAsia" w:hAnsiTheme="minorHAnsi" w:cstheme="minorBidi"/>
              <w:noProof/>
              <w:color w:val="auto"/>
              <w:spacing w:val="0"/>
              <w:kern w:val="2"/>
              <w:lang w:val="es-ES" w:eastAsia="es-ES"/>
              <w14:ligatures w14:val="standardContextual"/>
            </w:rPr>
          </w:pPr>
          <w:hyperlink w:anchor="_Toc213148576" w:history="1">
            <w:r w:rsidR="004F17C2" w:rsidRPr="00AC1CD5">
              <w:rPr>
                <w:rStyle w:val="Hipervnculo"/>
                <w:b/>
                <w:bCs/>
                <w:noProof/>
                <w:lang w:val="es-DO"/>
              </w:rPr>
              <w:t>2.2 Base legal</w:t>
            </w:r>
            <w:r w:rsidR="004F17C2">
              <w:rPr>
                <w:noProof/>
                <w:webHidden/>
              </w:rPr>
              <w:tab/>
            </w:r>
            <w:r w:rsidR="004F17C2">
              <w:rPr>
                <w:noProof/>
                <w:webHidden/>
              </w:rPr>
              <w:fldChar w:fldCharType="begin"/>
            </w:r>
            <w:r w:rsidR="004F17C2">
              <w:rPr>
                <w:noProof/>
                <w:webHidden/>
              </w:rPr>
              <w:instrText xml:space="preserve"> PAGEREF _Toc213148576 \h </w:instrText>
            </w:r>
            <w:r w:rsidR="004F17C2">
              <w:rPr>
                <w:noProof/>
                <w:webHidden/>
              </w:rPr>
            </w:r>
            <w:r w:rsidR="004F17C2">
              <w:rPr>
                <w:noProof/>
                <w:webHidden/>
              </w:rPr>
              <w:fldChar w:fldCharType="separate"/>
            </w:r>
            <w:r w:rsidR="0041423A">
              <w:rPr>
                <w:noProof/>
                <w:webHidden/>
              </w:rPr>
              <w:t>3</w:t>
            </w:r>
            <w:r w:rsidR="004F17C2">
              <w:rPr>
                <w:noProof/>
                <w:webHidden/>
              </w:rPr>
              <w:fldChar w:fldCharType="end"/>
            </w:r>
          </w:hyperlink>
        </w:p>
        <w:p w14:paraId="4AA1ACE0" w14:textId="5D4474C3" w:rsidR="004F17C2" w:rsidRDefault="009821D9">
          <w:pPr>
            <w:pStyle w:val="TDC2"/>
            <w:tabs>
              <w:tab w:val="right" w:leader="dot" w:pos="9350"/>
            </w:tabs>
            <w:rPr>
              <w:rFonts w:asciiTheme="minorHAnsi" w:eastAsiaTheme="minorEastAsia" w:hAnsiTheme="minorHAnsi" w:cstheme="minorBidi"/>
              <w:noProof/>
              <w:color w:val="auto"/>
              <w:spacing w:val="0"/>
              <w:kern w:val="2"/>
              <w:lang w:val="es-ES" w:eastAsia="es-ES"/>
              <w14:ligatures w14:val="standardContextual"/>
            </w:rPr>
          </w:pPr>
          <w:hyperlink w:anchor="_Toc213148577" w:history="1">
            <w:r w:rsidR="004F17C2" w:rsidRPr="00AC1CD5">
              <w:rPr>
                <w:rStyle w:val="Hipervnculo"/>
                <w:b/>
                <w:bCs/>
                <w:noProof/>
                <w:lang w:val="es-DO"/>
              </w:rPr>
              <w:t>2.3 Estructura organizativa</w:t>
            </w:r>
            <w:r w:rsidR="004F17C2">
              <w:rPr>
                <w:noProof/>
                <w:webHidden/>
              </w:rPr>
              <w:tab/>
            </w:r>
            <w:r w:rsidR="004F17C2">
              <w:rPr>
                <w:noProof/>
                <w:webHidden/>
              </w:rPr>
              <w:fldChar w:fldCharType="begin"/>
            </w:r>
            <w:r w:rsidR="004F17C2">
              <w:rPr>
                <w:noProof/>
                <w:webHidden/>
              </w:rPr>
              <w:instrText xml:space="preserve"> PAGEREF _Toc213148577 \h </w:instrText>
            </w:r>
            <w:r w:rsidR="004F17C2">
              <w:rPr>
                <w:noProof/>
                <w:webHidden/>
              </w:rPr>
            </w:r>
            <w:r w:rsidR="004F17C2">
              <w:rPr>
                <w:noProof/>
                <w:webHidden/>
              </w:rPr>
              <w:fldChar w:fldCharType="separate"/>
            </w:r>
            <w:r w:rsidR="0041423A">
              <w:rPr>
                <w:noProof/>
                <w:webHidden/>
              </w:rPr>
              <w:t>4</w:t>
            </w:r>
            <w:r w:rsidR="004F17C2">
              <w:rPr>
                <w:noProof/>
                <w:webHidden/>
              </w:rPr>
              <w:fldChar w:fldCharType="end"/>
            </w:r>
          </w:hyperlink>
        </w:p>
        <w:p w14:paraId="3771F78D" w14:textId="0AC5AC9F" w:rsidR="004F17C2" w:rsidRDefault="009821D9">
          <w:pPr>
            <w:pStyle w:val="TDC2"/>
            <w:tabs>
              <w:tab w:val="right" w:leader="dot" w:pos="9350"/>
            </w:tabs>
            <w:rPr>
              <w:rFonts w:asciiTheme="minorHAnsi" w:eastAsiaTheme="minorEastAsia" w:hAnsiTheme="minorHAnsi" w:cstheme="minorBidi"/>
              <w:noProof/>
              <w:color w:val="auto"/>
              <w:spacing w:val="0"/>
              <w:kern w:val="2"/>
              <w:lang w:val="es-ES" w:eastAsia="es-ES"/>
              <w14:ligatures w14:val="standardContextual"/>
            </w:rPr>
          </w:pPr>
          <w:hyperlink w:anchor="_Toc213148578" w:history="1">
            <w:r w:rsidR="004F17C2" w:rsidRPr="00AC1CD5">
              <w:rPr>
                <w:rStyle w:val="Hipervnculo"/>
                <w:b/>
                <w:bCs/>
                <w:noProof/>
                <w:lang w:val="es-DO"/>
              </w:rPr>
              <w:t>2.4 Planificación estratégica institucional</w:t>
            </w:r>
            <w:r w:rsidR="004F17C2">
              <w:rPr>
                <w:noProof/>
                <w:webHidden/>
              </w:rPr>
              <w:tab/>
            </w:r>
            <w:r w:rsidR="004F17C2">
              <w:rPr>
                <w:noProof/>
                <w:webHidden/>
              </w:rPr>
              <w:fldChar w:fldCharType="begin"/>
            </w:r>
            <w:r w:rsidR="004F17C2">
              <w:rPr>
                <w:noProof/>
                <w:webHidden/>
              </w:rPr>
              <w:instrText xml:space="preserve"> PAGEREF _Toc213148578 \h </w:instrText>
            </w:r>
            <w:r w:rsidR="004F17C2">
              <w:rPr>
                <w:noProof/>
                <w:webHidden/>
              </w:rPr>
            </w:r>
            <w:r w:rsidR="004F17C2">
              <w:rPr>
                <w:noProof/>
                <w:webHidden/>
              </w:rPr>
              <w:fldChar w:fldCharType="separate"/>
            </w:r>
            <w:r w:rsidR="0041423A">
              <w:rPr>
                <w:noProof/>
                <w:webHidden/>
              </w:rPr>
              <w:t>5</w:t>
            </w:r>
            <w:r w:rsidR="004F17C2">
              <w:rPr>
                <w:noProof/>
                <w:webHidden/>
              </w:rPr>
              <w:fldChar w:fldCharType="end"/>
            </w:r>
          </w:hyperlink>
        </w:p>
        <w:p w14:paraId="2A329E76" w14:textId="1D4FE46E" w:rsidR="004F17C2" w:rsidRDefault="009821D9">
          <w:pPr>
            <w:pStyle w:val="TDC1"/>
            <w:rPr>
              <w:rFonts w:asciiTheme="minorHAnsi" w:eastAsiaTheme="minorEastAsia" w:hAnsiTheme="minorHAnsi" w:cstheme="minorBidi"/>
              <w:b w:val="0"/>
              <w:bCs w:val="0"/>
              <w:color w:val="auto"/>
              <w:spacing w:val="0"/>
              <w:kern w:val="2"/>
              <w:lang w:val="es-ES" w:eastAsia="es-ES"/>
              <w14:ligatures w14:val="standardContextual"/>
            </w:rPr>
          </w:pPr>
          <w:hyperlink w:anchor="_Toc213148579" w:history="1">
            <w:r w:rsidR="004F17C2" w:rsidRPr="00AC1CD5">
              <w:rPr>
                <w:rStyle w:val="Hipervnculo"/>
                <w:lang w:val="es-ES"/>
              </w:rPr>
              <w:t>III RESULTADOS MISIONALES</w:t>
            </w:r>
            <w:r w:rsidR="004F17C2">
              <w:rPr>
                <w:webHidden/>
              </w:rPr>
              <w:tab/>
            </w:r>
            <w:r w:rsidR="004F17C2">
              <w:rPr>
                <w:webHidden/>
              </w:rPr>
              <w:fldChar w:fldCharType="begin"/>
            </w:r>
            <w:r w:rsidR="004F17C2">
              <w:rPr>
                <w:webHidden/>
              </w:rPr>
              <w:instrText xml:space="preserve"> PAGEREF _Toc213148579 \h </w:instrText>
            </w:r>
            <w:r w:rsidR="004F17C2">
              <w:rPr>
                <w:webHidden/>
              </w:rPr>
            </w:r>
            <w:r w:rsidR="004F17C2">
              <w:rPr>
                <w:webHidden/>
              </w:rPr>
              <w:fldChar w:fldCharType="separate"/>
            </w:r>
            <w:r w:rsidR="0041423A">
              <w:rPr>
                <w:webHidden/>
              </w:rPr>
              <w:t>6</w:t>
            </w:r>
            <w:r w:rsidR="004F17C2">
              <w:rPr>
                <w:webHidden/>
              </w:rPr>
              <w:fldChar w:fldCharType="end"/>
            </w:r>
          </w:hyperlink>
        </w:p>
        <w:p w14:paraId="72F5DE38" w14:textId="64C850F8" w:rsidR="004F17C2" w:rsidRDefault="009821D9">
          <w:pPr>
            <w:pStyle w:val="TDC2"/>
            <w:tabs>
              <w:tab w:val="right" w:leader="dot" w:pos="9350"/>
            </w:tabs>
            <w:rPr>
              <w:rFonts w:asciiTheme="minorHAnsi" w:eastAsiaTheme="minorEastAsia" w:hAnsiTheme="minorHAnsi" w:cstheme="minorBidi"/>
              <w:noProof/>
              <w:color w:val="auto"/>
              <w:spacing w:val="0"/>
              <w:kern w:val="2"/>
              <w:lang w:val="es-ES" w:eastAsia="es-ES"/>
              <w14:ligatures w14:val="standardContextual"/>
            </w:rPr>
          </w:pPr>
          <w:hyperlink w:anchor="_Toc213148580" w:history="1">
            <w:r w:rsidR="004F17C2" w:rsidRPr="00AC1CD5">
              <w:rPr>
                <w:rStyle w:val="Hipervnculo"/>
                <w:b/>
                <w:bCs/>
                <w:noProof/>
                <w:lang w:val="es-DO"/>
              </w:rPr>
              <w:t>3.1 Centros Hospitalarios</w:t>
            </w:r>
            <w:r w:rsidR="004F17C2">
              <w:rPr>
                <w:noProof/>
                <w:webHidden/>
              </w:rPr>
              <w:tab/>
            </w:r>
            <w:r w:rsidR="004F17C2">
              <w:rPr>
                <w:noProof/>
                <w:webHidden/>
              </w:rPr>
              <w:fldChar w:fldCharType="begin"/>
            </w:r>
            <w:r w:rsidR="004F17C2">
              <w:rPr>
                <w:noProof/>
                <w:webHidden/>
              </w:rPr>
              <w:instrText xml:space="preserve"> PAGEREF _Toc213148580 \h </w:instrText>
            </w:r>
            <w:r w:rsidR="004F17C2">
              <w:rPr>
                <w:noProof/>
                <w:webHidden/>
              </w:rPr>
            </w:r>
            <w:r w:rsidR="004F17C2">
              <w:rPr>
                <w:noProof/>
                <w:webHidden/>
              </w:rPr>
              <w:fldChar w:fldCharType="separate"/>
            </w:r>
            <w:r w:rsidR="0041423A">
              <w:rPr>
                <w:noProof/>
                <w:webHidden/>
              </w:rPr>
              <w:t>6</w:t>
            </w:r>
            <w:r w:rsidR="004F17C2">
              <w:rPr>
                <w:noProof/>
                <w:webHidden/>
              </w:rPr>
              <w:fldChar w:fldCharType="end"/>
            </w:r>
          </w:hyperlink>
        </w:p>
        <w:p w14:paraId="5D5B03E0" w14:textId="20F8BD66" w:rsidR="004F17C2" w:rsidRDefault="009821D9">
          <w:pPr>
            <w:pStyle w:val="TDC2"/>
            <w:tabs>
              <w:tab w:val="right" w:leader="dot" w:pos="9350"/>
            </w:tabs>
            <w:rPr>
              <w:rFonts w:asciiTheme="minorHAnsi" w:eastAsiaTheme="minorEastAsia" w:hAnsiTheme="minorHAnsi" w:cstheme="minorBidi"/>
              <w:noProof/>
              <w:color w:val="auto"/>
              <w:spacing w:val="0"/>
              <w:kern w:val="2"/>
              <w:lang w:val="es-ES" w:eastAsia="es-ES"/>
              <w14:ligatures w14:val="standardContextual"/>
            </w:rPr>
          </w:pPr>
          <w:hyperlink w:anchor="_Toc213148581" w:history="1">
            <w:r w:rsidR="004F17C2" w:rsidRPr="00AC1CD5">
              <w:rPr>
                <w:rStyle w:val="Hipervnculo"/>
                <w:b/>
                <w:bCs/>
                <w:noProof/>
                <w:lang w:val="es-DO"/>
              </w:rPr>
              <w:t>3.2 Atención Materno, Infantil y Adolescentes</w:t>
            </w:r>
            <w:r w:rsidR="004F17C2">
              <w:rPr>
                <w:noProof/>
                <w:webHidden/>
              </w:rPr>
              <w:tab/>
            </w:r>
            <w:r w:rsidR="004F17C2">
              <w:rPr>
                <w:noProof/>
                <w:webHidden/>
              </w:rPr>
              <w:fldChar w:fldCharType="begin"/>
            </w:r>
            <w:r w:rsidR="004F17C2">
              <w:rPr>
                <w:noProof/>
                <w:webHidden/>
              </w:rPr>
              <w:instrText xml:space="preserve"> PAGEREF _Toc213148581 \h </w:instrText>
            </w:r>
            <w:r w:rsidR="004F17C2">
              <w:rPr>
                <w:noProof/>
                <w:webHidden/>
              </w:rPr>
            </w:r>
            <w:r w:rsidR="004F17C2">
              <w:rPr>
                <w:noProof/>
                <w:webHidden/>
              </w:rPr>
              <w:fldChar w:fldCharType="separate"/>
            </w:r>
            <w:r w:rsidR="0041423A">
              <w:rPr>
                <w:noProof/>
                <w:webHidden/>
              </w:rPr>
              <w:t>7</w:t>
            </w:r>
            <w:r w:rsidR="004F17C2">
              <w:rPr>
                <w:noProof/>
                <w:webHidden/>
              </w:rPr>
              <w:fldChar w:fldCharType="end"/>
            </w:r>
          </w:hyperlink>
        </w:p>
        <w:p w14:paraId="07B09A32" w14:textId="279A0C49" w:rsidR="004F17C2" w:rsidRDefault="009821D9">
          <w:pPr>
            <w:pStyle w:val="TDC2"/>
            <w:tabs>
              <w:tab w:val="right" w:leader="dot" w:pos="9350"/>
            </w:tabs>
            <w:rPr>
              <w:rFonts w:asciiTheme="minorHAnsi" w:eastAsiaTheme="minorEastAsia" w:hAnsiTheme="minorHAnsi" w:cstheme="minorBidi"/>
              <w:noProof/>
              <w:color w:val="auto"/>
              <w:spacing w:val="0"/>
              <w:kern w:val="2"/>
              <w:lang w:val="es-ES" w:eastAsia="es-ES"/>
              <w14:ligatures w14:val="standardContextual"/>
            </w:rPr>
          </w:pPr>
          <w:hyperlink w:anchor="_Toc213148582" w:history="1">
            <w:r w:rsidR="004F17C2" w:rsidRPr="00AC1CD5">
              <w:rPr>
                <w:rStyle w:val="Hipervnculo"/>
                <w:b/>
                <w:bCs/>
                <w:noProof/>
                <w:lang w:val="es-DO"/>
              </w:rPr>
              <w:t>3.3 Asistencia a la Red de Servicios de Salud</w:t>
            </w:r>
            <w:r w:rsidR="004F17C2">
              <w:rPr>
                <w:noProof/>
                <w:webHidden/>
              </w:rPr>
              <w:tab/>
            </w:r>
            <w:r w:rsidR="004F17C2">
              <w:rPr>
                <w:noProof/>
                <w:webHidden/>
              </w:rPr>
              <w:fldChar w:fldCharType="begin"/>
            </w:r>
            <w:r w:rsidR="004F17C2">
              <w:rPr>
                <w:noProof/>
                <w:webHidden/>
              </w:rPr>
              <w:instrText xml:space="preserve"> PAGEREF _Toc213148582 \h </w:instrText>
            </w:r>
            <w:r w:rsidR="004F17C2">
              <w:rPr>
                <w:noProof/>
                <w:webHidden/>
              </w:rPr>
            </w:r>
            <w:r w:rsidR="004F17C2">
              <w:rPr>
                <w:noProof/>
                <w:webHidden/>
              </w:rPr>
              <w:fldChar w:fldCharType="separate"/>
            </w:r>
            <w:r w:rsidR="0041423A">
              <w:rPr>
                <w:noProof/>
                <w:webHidden/>
              </w:rPr>
              <w:t>8</w:t>
            </w:r>
            <w:r w:rsidR="004F17C2">
              <w:rPr>
                <w:noProof/>
                <w:webHidden/>
              </w:rPr>
              <w:fldChar w:fldCharType="end"/>
            </w:r>
          </w:hyperlink>
        </w:p>
        <w:p w14:paraId="1D182045" w14:textId="3D126811" w:rsidR="004F17C2" w:rsidRDefault="009821D9">
          <w:pPr>
            <w:pStyle w:val="TDC2"/>
            <w:tabs>
              <w:tab w:val="right" w:leader="dot" w:pos="9350"/>
            </w:tabs>
            <w:rPr>
              <w:rFonts w:asciiTheme="minorHAnsi" w:eastAsiaTheme="minorEastAsia" w:hAnsiTheme="minorHAnsi" w:cstheme="minorBidi"/>
              <w:noProof/>
              <w:color w:val="auto"/>
              <w:spacing w:val="0"/>
              <w:kern w:val="2"/>
              <w:lang w:val="es-ES" w:eastAsia="es-ES"/>
              <w14:ligatures w14:val="standardContextual"/>
            </w:rPr>
          </w:pPr>
          <w:hyperlink w:anchor="_Toc213148583" w:history="1">
            <w:r w:rsidR="004F17C2" w:rsidRPr="00AC1CD5">
              <w:rPr>
                <w:rStyle w:val="Hipervnculo"/>
                <w:b/>
                <w:bCs/>
                <w:noProof/>
                <w:lang w:val="es-DO"/>
              </w:rPr>
              <w:t>3.4 Emergencias Médicas</w:t>
            </w:r>
            <w:r w:rsidR="004F17C2">
              <w:rPr>
                <w:noProof/>
                <w:webHidden/>
              </w:rPr>
              <w:tab/>
            </w:r>
            <w:r w:rsidR="004F17C2">
              <w:rPr>
                <w:noProof/>
                <w:webHidden/>
              </w:rPr>
              <w:fldChar w:fldCharType="begin"/>
            </w:r>
            <w:r w:rsidR="004F17C2">
              <w:rPr>
                <w:noProof/>
                <w:webHidden/>
              </w:rPr>
              <w:instrText xml:space="preserve"> PAGEREF _Toc213148583 \h </w:instrText>
            </w:r>
            <w:r w:rsidR="004F17C2">
              <w:rPr>
                <w:noProof/>
                <w:webHidden/>
              </w:rPr>
            </w:r>
            <w:r w:rsidR="004F17C2">
              <w:rPr>
                <w:noProof/>
                <w:webHidden/>
              </w:rPr>
              <w:fldChar w:fldCharType="separate"/>
            </w:r>
            <w:r w:rsidR="0041423A">
              <w:rPr>
                <w:noProof/>
                <w:webHidden/>
              </w:rPr>
              <w:t>8</w:t>
            </w:r>
            <w:r w:rsidR="004F17C2">
              <w:rPr>
                <w:noProof/>
                <w:webHidden/>
              </w:rPr>
              <w:fldChar w:fldCharType="end"/>
            </w:r>
          </w:hyperlink>
        </w:p>
        <w:p w14:paraId="419AC212" w14:textId="5BBA38FA" w:rsidR="004F17C2" w:rsidRDefault="009821D9">
          <w:pPr>
            <w:pStyle w:val="TDC2"/>
            <w:tabs>
              <w:tab w:val="right" w:leader="dot" w:pos="9350"/>
            </w:tabs>
            <w:rPr>
              <w:rFonts w:asciiTheme="minorHAnsi" w:eastAsiaTheme="minorEastAsia" w:hAnsiTheme="minorHAnsi" w:cstheme="minorBidi"/>
              <w:noProof/>
              <w:color w:val="auto"/>
              <w:spacing w:val="0"/>
              <w:kern w:val="2"/>
              <w:lang w:val="es-ES" w:eastAsia="es-ES"/>
              <w14:ligatures w14:val="standardContextual"/>
            </w:rPr>
          </w:pPr>
          <w:hyperlink w:anchor="_Toc213148584" w:history="1">
            <w:r w:rsidR="004F17C2" w:rsidRPr="00AC1CD5">
              <w:rPr>
                <w:rStyle w:val="Hipervnculo"/>
                <w:b/>
                <w:bCs/>
                <w:noProof/>
                <w:lang w:val="es-DO"/>
              </w:rPr>
              <w:t>3.5 Medicamentos e Insumos</w:t>
            </w:r>
            <w:r w:rsidR="004F17C2">
              <w:rPr>
                <w:noProof/>
                <w:webHidden/>
              </w:rPr>
              <w:tab/>
            </w:r>
            <w:r w:rsidR="004F17C2">
              <w:rPr>
                <w:noProof/>
                <w:webHidden/>
              </w:rPr>
              <w:fldChar w:fldCharType="begin"/>
            </w:r>
            <w:r w:rsidR="004F17C2">
              <w:rPr>
                <w:noProof/>
                <w:webHidden/>
              </w:rPr>
              <w:instrText xml:space="preserve"> PAGEREF _Toc213148584 \h </w:instrText>
            </w:r>
            <w:r w:rsidR="004F17C2">
              <w:rPr>
                <w:noProof/>
                <w:webHidden/>
              </w:rPr>
            </w:r>
            <w:r w:rsidR="004F17C2">
              <w:rPr>
                <w:noProof/>
                <w:webHidden/>
              </w:rPr>
              <w:fldChar w:fldCharType="separate"/>
            </w:r>
            <w:r w:rsidR="0041423A">
              <w:rPr>
                <w:noProof/>
                <w:webHidden/>
              </w:rPr>
              <w:t>9</w:t>
            </w:r>
            <w:r w:rsidR="004F17C2">
              <w:rPr>
                <w:noProof/>
                <w:webHidden/>
              </w:rPr>
              <w:fldChar w:fldCharType="end"/>
            </w:r>
          </w:hyperlink>
        </w:p>
        <w:p w14:paraId="6913FF8F" w14:textId="3E1FFE74" w:rsidR="004F17C2" w:rsidRDefault="009821D9">
          <w:pPr>
            <w:pStyle w:val="TDC2"/>
            <w:tabs>
              <w:tab w:val="right" w:leader="dot" w:pos="9350"/>
            </w:tabs>
            <w:rPr>
              <w:rFonts w:asciiTheme="minorHAnsi" w:eastAsiaTheme="minorEastAsia" w:hAnsiTheme="minorHAnsi" w:cstheme="minorBidi"/>
              <w:noProof/>
              <w:color w:val="auto"/>
              <w:spacing w:val="0"/>
              <w:kern w:val="2"/>
              <w:lang w:val="es-ES" w:eastAsia="es-ES"/>
              <w14:ligatures w14:val="standardContextual"/>
            </w:rPr>
          </w:pPr>
          <w:hyperlink w:anchor="_Toc213148585" w:history="1">
            <w:r w:rsidR="004F17C2" w:rsidRPr="00AC1CD5">
              <w:rPr>
                <w:rStyle w:val="Hipervnculo"/>
                <w:b/>
                <w:bCs/>
                <w:noProof/>
                <w:lang w:val="es-DO"/>
              </w:rPr>
              <w:t>3.6 Laboratorios Clínicos e Imágenes</w:t>
            </w:r>
            <w:r w:rsidR="004F17C2">
              <w:rPr>
                <w:noProof/>
                <w:webHidden/>
              </w:rPr>
              <w:tab/>
            </w:r>
            <w:r w:rsidR="004F17C2">
              <w:rPr>
                <w:noProof/>
                <w:webHidden/>
              </w:rPr>
              <w:fldChar w:fldCharType="begin"/>
            </w:r>
            <w:r w:rsidR="004F17C2">
              <w:rPr>
                <w:noProof/>
                <w:webHidden/>
              </w:rPr>
              <w:instrText xml:space="preserve"> PAGEREF _Toc213148585 \h </w:instrText>
            </w:r>
            <w:r w:rsidR="004F17C2">
              <w:rPr>
                <w:noProof/>
                <w:webHidden/>
              </w:rPr>
            </w:r>
            <w:r w:rsidR="004F17C2">
              <w:rPr>
                <w:noProof/>
                <w:webHidden/>
              </w:rPr>
              <w:fldChar w:fldCharType="separate"/>
            </w:r>
            <w:r w:rsidR="0041423A">
              <w:rPr>
                <w:noProof/>
                <w:webHidden/>
              </w:rPr>
              <w:t>10</w:t>
            </w:r>
            <w:r w:rsidR="004F17C2">
              <w:rPr>
                <w:noProof/>
                <w:webHidden/>
              </w:rPr>
              <w:fldChar w:fldCharType="end"/>
            </w:r>
          </w:hyperlink>
        </w:p>
        <w:p w14:paraId="3F3FF4AE" w14:textId="58B6F5D0" w:rsidR="004F17C2" w:rsidRDefault="009821D9">
          <w:pPr>
            <w:pStyle w:val="TDC2"/>
            <w:tabs>
              <w:tab w:val="right" w:leader="dot" w:pos="9350"/>
            </w:tabs>
            <w:rPr>
              <w:rFonts w:asciiTheme="minorHAnsi" w:eastAsiaTheme="minorEastAsia" w:hAnsiTheme="minorHAnsi" w:cstheme="minorBidi"/>
              <w:noProof/>
              <w:color w:val="auto"/>
              <w:spacing w:val="0"/>
              <w:kern w:val="2"/>
              <w:lang w:val="es-ES" w:eastAsia="es-ES"/>
              <w14:ligatures w14:val="standardContextual"/>
            </w:rPr>
          </w:pPr>
          <w:hyperlink w:anchor="_Toc213148586" w:history="1">
            <w:r w:rsidR="004F17C2" w:rsidRPr="00AC1CD5">
              <w:rPr>
                <w:rStyle w:val="Hipervnculo"/>
                <w:b/>
                <w:bCs/>
                <w:noProof/>
                <w:lang w:val="es-DO"/>
              </w:rPr>
              <w:t>3.7 Odontología</w:t>
            </w:r>
            <w:r w:rsidR="004F17C2">
              <w:rPr>
                <w:noProof/>
                <w:webHidden/>
              </w:rPr>
              <w:tab/>
            </w:r>
            <w:r w:rsidR="004F17C2">
              <w:rPr>
                <w:noProof/>
                <w:webHidden/>
              </w:rPr>
              <w:fldChar w:fldCharType="begin"/>
            </w:r>
            <w:r w:rsidR="004F17C2">
              <w:rPr>
                <w:noProof/>
                <w:webHidden/>
              </w:rPr>
              <w:instrText xml:space="preserve"> PAGEREF _Toc213148586 \h </w:instrText>
            </w:r>
            <w:r w:rsidR="004F17C2">
              <w:rPr>
                <w:noProof/>
                <w:webHidden/>
              </w:rPr>
            </w:r>
            <w:r w:rsidR="004F17C2">
              <w:rPr>
                <w:noProof/>
                <w:webHidden/>
              </w:rPr>
              <w:fldChar w:fldCharType="separate"/>
            </w:r>
            <w:r w:rsidR="0041423A">
              <w:rPr>
                <w:noProof/>
                <w:webHidden/>
              </w:rPr>
              <w:t>12</w:t>
            </w:r>
            <w:r w:rsidR="004F17C2">
              <w:rPr>
                <w:noProof/>
                <w:webHidden/>
              </w:rPr>
              <w:fldChar w:fldCharType="end"/>
            </w:r>
          </w:hyperlink>
        </w:p>
        <w:p w14:paraId="139A87FD" w14:textId="09E09DC4" w:rsidR="004F17C2" w:rsidRDefault="009821D9">
          <w:pPr>
            <w:pStyle w:val="TDC2"/>
            <w:tabs>
              <w:tab w:val="right" w:leader="dot" w:pos="9350"/>
            </w:tabs>
            <w:rPr>
              <w:rFonts w:asciiTheme="minorHAnsi" w:eastAsiaTheme="minorEastAsia" w:hAnsiTheme="minorHAnsi" w:cstheme="minorBidi"/>
              <w:noProof/>
              <w:color w:val="auto"/>
              <w:spacing w:val="0"/>
              <w:kern w:val="2"/>
              <w:lang w:val="es-ES" w:eastAsia="es-ES"/>
              <w14:ligatures w14:val="standardContextual"/>
            </w:rPr>
          </w:pPr>
          <w:hyperlink w:anchor="_Toc213148587" w:history="1">
            <w:r w:rsidR="004F17C2" w:rsidRPr="00AC1CD5">
              <w:rPr>
                <w:rStyle w:val="Hipervnculo"/>
                <w:b/>
                <w:bCs/>
                <w:noProof/>
                <w:lang w:val="es-DO"/>
              </w:rPr>
              <w:t>3.8 Enfermería</w:t>
            </w:r>
            <w:r w:rsidR="004F17C2">
              <w:rPr>
                <w:noProof/>
                <w:webHidden/>
              </w:rPr>
              <w:tab/>
            </w:r>
            <w:r w:rsidR="004F17C2">
              <w:rPr>
                <w:noProof/>
                <w:webHidden/>
              </w:rPr>
              <w:fldChar w:fldCharType="begin"/>
            </w:r>
            <w:r w:rsidR="004F17C2">
              <w:rPr>
                <w:noProof/>
                <w:webHidden/>
              </w:rPr>
              <w:instrText xml:space="preserve"> PAGEREF _Toc213148587 \h </w:instrText>
            </w:r>
            <w:r w:rsidR="004F17C2">
              <w:rPr>
                <w:noProof/>
                <w:webHidden/>
              </w:rPr>
            </w:r>
            <w:r w:rsidR="004F17C2">
              <w:rPr>
                <w:noProof/>
                <w:webHidden/>
              </w:rPr>
              <w:fldChar w:fldCharType="separate"/>
            </w:r>
            <w:r w:rsidR="0041423A">
              <w:rPr>
                <w:noProof/>
                <w:webHidden/>
              </w:rPr>
              <w:t>13</w:t>
            </w:r>
            <w:r w:rsidR="004F17C2">
              <w:rPr>
                <w:noProof/>
                <w:webHidden/>
              </w:rPr>
              <w:fldChar w:fldCharType="end"/>
            </w:r>
          </w:hyperlink>
        </w:p>
        <w:p w14:paraId="2A5FA10B" w14:textId="6E09CEC8" w:rsidR="004F17C2" w:rsidRDefault="009821D9">
          <w:pPr>
            <w:pStyle w:val="TDC2"/>
            <w:tabs>
              <w:tab w:val="right" w:leader="dot" w:pos="9350"/>
            </w:tabs>
            <w:rPr>
              <w:rFonts w:asciiTheme="minorHAnsi" w:eastAsiaTheme="minorEastAsia" w:hAnsiTheme="minorHAnsi" w:cstheme="minorBidi"/>
              <w:noProof/>
              <w:color w:val="auto"/>
              <w:spacing w:val="0"/>
              <w:kern w:val="2"/>
              <w:lang w:val="es-ES" w:eastAsia="es-ES"/>
              <w14:ligatures w14:val="standardContextual"/>
            </w:rPr>
          </w:pPr>
          <w:hyperlink w:anchor="_Toc213148588" w:history="1">
            <w:r w:rsidR="004F17C2" w:rsidRPr="00AC1CD5">
              <w:rPr>
                <w:rStyle w:val="Hipervnculo"/>
                <w:b/>
                <w:bCs/>
                <w:noProof/>
                <w:lang w:val="es-DO"/>
              </w:rPr>
              <w:t>3.9 Calidad de los Servicios de Salud</w:t>
            </w:r>
            <w:r w:rsidR="004F17C2">
              <w:rPr>
                <w:noProof/>
                <w:webHidden/>
              </w:rPr>
              <w:tab/>
            </w:r>
            <w:r w:rsidR="004F17C2">
              <w:rPr>
                <w:noProof/>
                <w:webHidden/>
              </w:rPr>
              <w:fldChar w:fldCharType="begin"/>
            </w:r>
            <w:r w:rsidR="004F17C2">
              <w:rPr>
                <w:noProof/>
                <w:webHidden/>
              </w:rPr>
              <w:instrText xml:space="preserve"> PAGEREF _Toc213148588 \h </w:instrText>
            </w:r>
            <w:r w:rsidR="004F17C2">
              <w:rPr>
                <w:noProof/>
                <w:webHidden/>
              </w:rPr>
            </w:r>
            <w:r w:rsidR="004F17C2">
              <w:rPr>
                <w:noProof/>
                <w:webHidden/>
              </w:rPr>
              <w:fldChar w:fldCharType="separate"/>
            </w:r>
            <w:r w:rsidR="0041423A">
              <w:rPr>
                <w:noProof/>
                <w:webHidden/>
              </w:rPr>
              <w:t>14</w:t>
            </w:r>
            <w:r w:rsidR="004F17C2">
              <w:rPr>
                <w:noProof/>
                <w:webHidden/>
              </w:rPr>
              <w:fldChar w:fldCharType="end"/>
            </w:r>
          </w:hyperlink>
        </w:p>
        <w:p w14:paraId="31B1FC50" w14:textId="2B8B8BE6" w:rsidR="004F17C2" w:rsidRDefault="009821D9">
          <w:pPr>
            <w:pStyle w:val="TDC2"/>
            <w:tabs>
              <w:tab w:val="right" w:leader="dot" w:pos="9350"/>
            </w:tabs>
            <w:rPr>
              <w:rFonts w:asciiTheme="minorHAnsi" w:eastAsiaTheme="minorEastAsia" w:hAnsiTheme="minorHAnsi" w:cstheme="minorBidi"/>
              <w:noProof/>
              <w:color w:val="auto"/>
              <w:spacing w:val="0"/>
              <w:kern w:val="2"/>
              <w:lang w:val="es-ES" w:eastAsia="es-ES"/>
              <w14:ligatures w14:val="standardContextual"/>
            </w:rPr>
          </w:pPr>
          <w:hyperlink w:anchor="_Toc213148589" w:history="1">
            <w:r w:rsidR="004F17C2" w:rsidRPr="00AC1CD5">
              <w:rPr>
                <w:rStyle w:val="Hipervnculo"/>
                <w:b/>
                <w:bCs/>
                <w:noProof/>
                <w:lang w:val="es-DO"/>
              </w:rPr>
              <w:t>3.10 Gestión de la Información</w:t>
            </w:r>
            <w:r w:rsidR="004F17C2">
              <w:rPr>
                <w:noProof/>
                <w:webHidden/>
              </w:rPr>
              <w:tab/>
            </w:r>
            <w:r w:rsidR="004F17C2">
              <w:rPr>
                <w:noProof/>
                <w:webHidden/>
              </w:rPr>
              <w:fldChar w:fldCharType="begin"/>
            </w:r>
            <w:r w:rsidR="004F17C2">
              <w:rPr>
                <w:noProof/>
                <w:webHidden/>
              </w:rPr>
              <w:instrText xml:space="preserve"> PAGEREF _Toc213148589 \h </w:instrText>
            </w:r>
            <w:r w:rsidR="004F17C2">
              <w:rPr>
                <w:noProof/>
                <w:webHidden/>
              </w:rPr>
            </w:r>
            <w:r w:rsidR="004F17C2">
              <w:rPr>
                <w:noProof/>
                <w:webHidden/>
              </w:rPr>
              <w:fldChar w:fldCharType="separate"/>
            </w:r>
            <w:r w:rsidR="0041423A">
              <w:rPr>
                <w:noProof/>
                <w:webHidden/>
              </w:rPr>
              <w:t>14</w:t>
            </w:r>
            <w:r w:rsidR="004F17C2">
              <w:rPr>
                <w:noProof/>
                <w:webHidden/>
              </w:rPr>
              <w:fldChar w:fldCharType="end"/>
            </w:r>
          </w:hyperlink>
        </w:p>
        <w:p w14:paraId="14295053" w14:textId="6BFA6A70" w:rsidR="004F17C2" w:rsidRDefault="009821D9">
          <w:pPr>
            <w:pStyle w:val="TDC1"/>
            <w:rPr>
              <w:rFonts w:asciiTheme="minorHAnsi" w:eastAsiaTheme="minorEastAsia" w:hAnsiTheme="minorHAnsi" w:cstheme="minorBidi"/>
              <w:b w:val="0"/>
              <w:bCs w:val="0"/>
              <w:color w:val="auto"/>
              <w:spacing w:val="0"/>
              <w:kern w:val="2"/>
              <w:lang w:val="es-ES" w:eastAsia="es-ES"/>
              <w14:ligatures w14:val="standardContextual"/>
            </w:rPr>
          </w:pPr>
          <w:hyperlink w:anchor="_Toc213148590" w:history="1">
            <w:r w:rsidR="004F17C2" w:rsidRPr="00AC1CD5">
              <w:rPr>
                <w:rStyle w:val="Hipervnculo"/>
              </w:rPr>
              <w:t>IV RESULTADOS DE LAS ÁREAS TRANSVERSALES Y DE APOYO</w:t>
            </w:r>
            <w:r w:rsidR="004F17C2">
              <w:rPr>
                <w:webHidden/>
              </w:rPr>
              <w:tab/>
            </w:r>
            <w:r w:rsidR="004F17C2">
              <w:rPr>
                <w:webHidden/>
              </w:rPr>
              <w:fldChar w:fldCharType="begin"/>
            </w:r>
            <w:r w:rsidR="004F17C2">
              <w:rPr>
                <w:webHidden/>
              </w:rPr>
              <w:instrText xml:space="preserve"> PAGEREF _Toc213148590 \h </w:instrText>
            </w:r>
            <w:r w:rsidR="004F17C2">
              <w:rPr>
                <w:webHidden/>
              </w:rPr>
            </w:r>
            <w:r w:rsidR="004F17C2">
              <w:rPr>
                <w:webHidden/>
              </w:rPr>
              <w:fldChar w:fldCharType="separate"/>
            </w:r>
            <w:r w:rsidR="0041423A">
              <w:rPr>
                <w:webHidden/>
              </w:rPr>
              <w:t>15</w:t>
            </w:r>
            <w:r w:rsidR="004F17C2">
              <w:rPr>
                <w:webHidden/>
              </w:rPr>
              <w:fldChar w:fldCharType="end"/>
            </w:r>
          </w:hyperlink>
        </w:p>
        <w:p w14:paraId="0FFB29AA" w14:textId="1EC67C32" w:rsidR="004F17C2" w:rsidRDefault="009821D9">
          <w:pPr>
            <w:pStyle w:val="TDC2"/>
            <w:tabs>
              <w:tab w:val="right" w:leader="dot" w:pos="9350"/>
            </w:tabs>
            <w:rPr>
              <w:rFonts w:asciiTheme="minorHAnsi" w:eastAsiaTheme="minorEastAsia" w:hAnsiTheme="minorHAnsi" w:cstheme="minorBidi"/>
              <w:noProof/>
              <w:color w:val="auto"/>
              <w:spacing w:val="0"/>
              <w:kern w:val="2"/>
              <w:lang w:val="es-ES" w:eastAsia="es-ES"/>
              <w14:ligatures w14:val="standardContextual"/>
            </w:rPr>
          </w:pPr>
          <w:hyperlink w:anchor="_Toc213148591" w:history="1">
            <w:r w:rsidR="004F17C2" w:rsidRPr="00AC1CD5">
              <w:rPr>
                <w:rStyle w:val="Hipervnculo"/>
                <w:b/>
                <w:bCs/>
                <w:noProof/>
                <w:lang w:val="es-DO"/>
              </w:rPr>
              <w:t>4.1 Desempeño administrativo y financiero</w:t>
            </w:r>
            <w:r w:rsidR="004F17C2">
              <w:rPr>
                <w:noProof/>
                <w:webHidden/>
              </w:rPr>
              <w:tab/>
            </w:r>
            <w:r w:rsidR="004F17C2">
              <w:rPr>
                <w:noProof/>
                <w:webHidden/>
              </w:rPr>
              <w:fldChar w:fldCharType="begin"/>
            </w:r>
            <w:r w:rsidR="004F17C2">
              <w:rPr>
                <w:noProof/>
                <w:webHidden/>
              </w:rPr>
              <w:instrText xml:space="preserve"> PAGEREF _Toc213148591 \h </w:instrText>
            </w:r>
            <w:r w:rsidR="004F17C2">
              <w:rPr>
                <w:noProof/>
                <w:webHidden/>
              </w:rPr>
            </w:r>
            <w:r w:rsidR="004F17C2">
              <w:rPr>
                <w:noProof/>
                <w:webHidden/>
              </w:rPr>
              <w:fldChar w:fldCharType="separate"/>
            </w:r>
            <w:r w:rsidR="0041423A">
              <w:rPr>
                <w:noProof/>
                <w:webHidden/>
              </w:rPr>
              <w:t>15</w:t>
            </w:r>
            <w:r w:rsidR="004F17C2">
              <w:rPr>
                <w:noProof/>
                <w:webHidden/>
              </w:rPr>
              <w:fldChar w:fldCharType="end"/>
            </w:r>
          </w:hyperlink>
        </w:p>
        <w:p w14:paraId="317A2A5D" w14:textId="29EDA531" w:rsidR="004F17C2" w:rsidRDefault="009821D9">
          <w:pPr>
            <w:pStyle w:val="TDC2"/>
            <w:tabs>
              <w:tab w:val="right" w:leader="dot" w:pos="9350"/>
            </w:tabs>
            <w:rPr>
              <w:rFonts w:asciiTheme="minorHAnsi" w:eastAsiaTheme="minorEastAsia" w:hAnsiTheme="minorHAnsi" w:cstheme="minorBidi"/>
              <w:noProof/>
              <w:color w:val="auto"/>
              <w:spacing w:val="0"/>
              <w:kern w:val="2"/>
              <w:lang w:val="es-ES" w:eastAsia="es-ES"/>
              <w14:ligatures w14:val="standardContextual"/>
            </w:rPr>
          </w:pPr>
          <w:hyperlink w:anchor="_Toc213148592" w:history="1">
            <w:r w:rsidR="004F17C2" w:rsidRPr="00AC1CD5">
              <w:rPr>
                <w:rStyle w:val="Hipervnculo"/>
                <w:b/>
                <w:bCs/>
                <w:noProof/>
                <w:lang w:val="es-DO"/>
              </w:rPr>
              <w:t>4.2 Desempeño de los recursos humanos</w:t>
            </w:r>
            <w:r w:rsidR="004F17C2">
              <w:rPr>
                <w:noProof/>
                <w:webHidden/>
              </w:rPr>
              <w:tab/>
            </w:r>
            <w:r w:rsidR="004F17C2">
              <w:rPr>
                <w:noProof/>
                <w:webHidden/>
              </w:rPr>
              <w:fldChar w:fldCharType="begin"/>
            </w:r>
            <w:r w:rsidR="004F17C2">
              <w:rPr>
                <w:noProof/>
                <w:webHidden/>
              </w:rPr>
              <w:instrText xml:space="preserve"> PAGEREF _Toc213148592 \h </w:instrText>
            </w:r>
            <w:r w:rsidR="004F17C2">
              <w:rPr>
                <w:noProof/>
                <w:webHidden/>
              </w:rPr>
            </w:r>
            <w:r w:rsidR="004F17C2">
              <w:rPr>
                <w:noProof/>
                <w:webHidden/>
              </w:rPr>
              <w:fldChar w:fldCharType="separate"/>
            </w:r>
            <w:r w:rsidR="0041423A">
              <w:rPr>
                <w:noProof/>
                <w:webHidden/>
              </w:rPr>
              <w:t>19</w:t>
            </w:r>
            <w:r w:rsidR="004F17C2">
              <w:rPr>
                <w:noProof/>
                <w:webHidden/>
              </w:rPr>
              <w:fldChar w:fldCharType="end"/>
            </w:r>
          </w:hyperlink>
        </w:p>
        <w:p w14:paraId="36B7EFD4" w14:textId="66154E31" w:rsidR="004F17C2" w:rsidRDefault="009821D9">
          <w:pPr>
            <w:pStyle w:val="TDC2"/>
            <w:tabs>
              <w:tab w:val="right" w:leader="dot" w:pos="9350"/>
            </w:tabs>
            <w:rPr>
              <w:rFonts w:asciiTheme="minorHAnsi" w:eastAsiaTheme="minorEastAsia" w:hAnsiTheme="minorHAnsi" w:cstheme="minorBidi"/>
              <w:noProof/>
              <w:color w:val="auto"/>
              <w:spacing w:val="0"/>
              <w:kern w:val="2"/>
              <w:lang w:val="es-ES" w:eastAsia="es-ES"/>
              <w14:ligatures w14:val="standardContextual"/>
            </w:rPr>
          </w:pPr>
          <w:hyperlink w:anchor="_Toc213148593" w:history="1">
            <w:r w:rsidR="004F17C2" w:rsidRPr="00AC1CD5">
              <w:rPr>
                <w:rStyle w:val="Hipervnculo"/>
                <w:b/>
                <w:bCs/>
                <w:noProof/>
                <w:lang w:val="es-DO"/>
              </w:rPr>
              <w:t>4.3 Desempeño de los procesos jurídicos</w:t>
            </w:r>
            <w:r w:rsidR="004F17C2">
              <w:rPr>
                <w:noProof/>
                <w:webHidden/>
              </w:rPr>
              <w:tab/>
            </w:r>
            <w:r w:rsidR="004F17C2">
              <w:rPr>
                <w:noProof/>
                <w:webHidden/>
              </w:rPr>
              <w:fldChar w:fldCharType="begin"/>
            </w:r>
            <w:r w:rsidR="004F17C2">
              <w:rPr>
                <w:noProof/>
                <w:webHidden/>
              </w:rPr>
              <w:instrText xml:space="preserve"> PAGEREF _Toc213148593 \h </w:instrText>
            </w:r>
            <w:r w:rsidR="004F17C2">
              <w:rPr>
                <w:noProof/>
                <w:webHidden/>
              </w:rPr>
            </w:r>
            <w:r w:rsidR="004F17C2">
              <w:rPr>
                <w:noProof/>
                <w:webHidden/>
              </w:rPr>
              <w:fldChar w:fldCharType="separate"/>
            </w:r>
            <w:r w:rsidR="0041423A">
              <w:rPr>
                <w:noProof/>
                <w:webHidden/>
              </w:rPr>
              <w:t>21</w:t>
            </w:r>
            <w:r w:rsidR="004F17C2">
              <w:rPr>
                <w:noProof/>
                <w:webHidden/>
              </w:rPr>
              <w:fldChar w:fldCharType="end"/>
            </w:r>
          </w:hyperlink>
        </w:p>
        <w:p w14:paraId="49785AC7" w14:textId="09B74F34" w:rsidR="004F17C2" w:rsidRDefault="009821D9">
          <w:pPr>
            <w:pStyle w:val="TDC2"/>
            <w:tabs>
              <w:tab w:val="right" w:leader="dot" w:pos="9350"/>
            </w:tabs>
            <w:rPr>
              <w:rFonts w:asciiTheme="minorHAnsi" w:eastAsiaTheme="minorEastAsia" w:hAnsiTheme="minorHAnsi" w:cstheme="minorBidi"/>
              <w:noProof/>
              <w:color w:val="auto"/>
              <w:spacing w:val="0"/>
              <w:kern w:val="2"/>
              <w:lang w:val="es-ES" w:eastAsia="es-ES"/>
              <w14:ligatures w14:val="standardContextual"/>
            </w:rPr>
          </w:pPr>
          <w:hyperlink w:anchor="_Toc213148594" w:history="1">
            <w:r w:rsidR="004F17C2" w:rsidRPr="00AC1CD5">
              <w:rPr>
                <w:rStyle w:val="Hipervnculo"/>
                <w:b/>
                <w:bCs/>
                <w:noProof/>
                <w:lang w:val="es-DO"/>
              </w:rPr>
              <w:t>4.4 Desempeño de la tecnología</w:t>
            </w:r>
            <w:r w:rsidR="004F17C2">
              <w:rPr>
                <w:noProof/>
                <w:webHidden/>
              </w:rPr>
              <w:tab/>
            </w:r>
            <w:r w:rsidR="004F17C2">
              <w:rPr>
                <w:noProof/>
                <w:webHidden/>
              </w:rPr>
              <w:fldChar w:fldCharType="begin"/>
            </w:r>
            <w:r w:rsidR="004F17C2">
              <w:rPr>
                <w:noProof/>
                <w:webHidden/>
              </w:rPr>
              <w:instrText xml:space="preserve"> PAGEREF _Toc213148594 \h </w:instrText>
            </w:r>
            <w:r w:rsidR="004F17C2">
              <w:rPr>
                <w:noProof/>
                <w:webHidden/>
              </w:rPr>
            </w:r>
            <w:r w:rsidR="004F17C2">
              <w:rPr>
                <w:noProof/>
                <w:webHidden/>
              </w:rPr>
              <w:fldChar w:fldCharType="separate"/>
            </w:r>
            <w:r w:rsidR="0041423A">
              <w:rPr>
                <w:noProof/>
                <w:webHidden/>
              </w:rPr>
              <w:t>21</w:t>
            </w:r>
            <w:r w:rsidR="004F17C2">
              <w:rPr>
                <w:noProof/>
                <w:webHidden/>
              </w:rPr>
              <w:fldChar w:fldCharType="end"/>
            </w:r>
          </w:hyperlink>
        </w:p>
        <w:p w14:paraId="293F5811" w14:textId="633E97CB" w:rsidR="004F17C2" w:rsidRDefault="009821D9">
          <w:pPr>
            <w:pStyle w:val="TDC2"/>
            <w:tabs>
              <w:tab w:val="right" w:leader="dot" w:pos="9350"/>
            </w:tabs>
            <w:rPr>
              <w:rFonts w:asciiTheme="minorHAnsi" w:eastAsiaTheme="minorEastAsia" w:hAnsiTheme="minorHAnsi" w:cstheme="minorBidi"/>
              <w:noProof/>
              <w:color w:val="auto"/>
              <w:spacing w:val="0"/>
              <w:kern w:val="2"/>
              <w:lang w:val="es-ES" w:eastAsia="es-ES"/>
              <w14:ligatures w14:val="standardContextual"/>
            </w:rPr>
          </w:pPr>
          <w:hyperlink w:anchor="_Toc213148595" w:history="1">
            <w:r w:rsidR="004F17C2" w:rsidRPr="00AC1CD5">
              <w:rPr>
                <w:rStyle w:val="Hipervnculo"/>
                <w:b/>
                <w:bCs/>
                <w:noProof/>
                <w:lang w:val="es-DO"/>
              </w:rPr>
              <w:t>4.5 Desempeño del sistema de planificación y desarrollo institucional</w:t>
            </w:r>
            <w:r w:rsidR="004F17C2">
              <w:rPr>
                <w:noProof/>
                <w:webHidden/>
              </w:rPr>
              <w:tab/>
            </w:r>
            <w:r w:rsidR="004F17C2">
              <w:rPr>
                <w:noProof/>
                <w:webHidden/>
              </w:rPr>
              <w:fldChar w:fldCharType="begin"/>
            </w:r>
            <w:r w:rsidR="004F17C2">
              <w:rPr>
                <w:noProof/>
                <w:webHidden/>
              </w:rPr>
              <w:instrText xml:space="preserve"> PAGEREF _Toc213148595 \h </w:instrText>
            </w:r>
            <w:r w:rsidR="004F17C2">
              <w:rPr>
                <w:noProof/>
                <w:webHidden/>
              </w:rPr>
            </w:r>
            <w:r w:rsidR="004F17C2">
              <w:rPr>
                <w:noProof/>
                <w:webHidden/>
              </w:rPr>
              <w:fldChar w:fldCharType="separate"/>
            </w:r>
            <w:r w:rsidR="0041423A">
              <w:rPr>
                <w:noProof/>
                <w:webHidden/>
              </w:rPr>
              <w:t>24</w:t>
            </w:r>
            <w:r w:rsidR="004F17C2">
              <w:rPr>
                <w:noProof/>
                <w:webHidden/>
              </w:rPr>
              <w:fldChar w:fldCharType="end"/>
            </w:r>
          </w:hyperlink>
        </w:p>
        <w:p w14:paraId="7E223A7F" w14:textId="335C6DC6" w:rsidR="004F17C2" w:rsidRDefault="009821D9">
          <w:pPr>
            <w:pStyle w:val="TDC2"/>
            <w:tabs>
              <w:tab w:val="right" w:leader="dot" w:pos="9350"/>
            </w:tabs>
            <w:rPr>
              <w:rFonts w:asciiTheme="minorHAnsi" w:eastAsiaTheme="minorEastAsia" w:hAnsiTheme="minorHAnsi" w:cstheme="minorBidi"/>
              <w:noProof/>
              <w:color w:val="auto"/>
              <w:spacing w:val="0"/>
              <w:kern w:val="2"/>
              <w:lang w:val="es-ES" w:eastAsia="es-ES"/>
              <w14:ligatures w14:val="standardContextual"/>
            </w:rPr>
          </w:pPr>
          <w:hyperlink w:anchor="_Toc213148596" w:history="1">
            <w:r w:rsidR="004F17C2" w:rsidRPr="00AC1CD5">
              <w:rPr>
                <w:rStyle w:val="Hipervnculo"/>
                <w:b/>
                <w:bCs/>
                <w:noProof/>
                <w:lang w:val="es-DO"/>
              </w:rPr>
              <w:t>4.6 Desempeño del Área de Comunicaciones</w:t>
            </w:r>
            <w:r w:rsidR="004F17C2">
              <w:rPr>
                <w:noProof/>
                <w:webHidden/>
              </w:rPr>
              <w:tab/>
            </w:r>
            <w:r w:rsidR="004F17C2">
              <w:rPr>
                <w:noProof/>
                <w:webHidden/>
              </w:rPr>
              <w:fldChar w:fldCharType="begin"/>
            </w:r>
            <w:r w:rsidR="004F17C2">
              <w:rPr>
                <w:noProof/>
                <w:webHidden/>
              </w:rPr>
              <w:instrText xml:space="preserve"> PAGEREF _Toc213148596 \h </w:instrText>
            </w:r>
            <w:r w:rsidR="004F17C2">
              <w:rPr>
                <w:noProof/>
                <w:webHidden/>
              </w:rPr>
            </w:r>
            <w:r w:rsidR="004F17C2">
              <w:rPr>
                <w:noProof/>
                <w:webHidden/>
              </w:rPr>
              <w:fldChar w:fldCharType="separate"/>
            </w:r>
            <w:r w:rsidR="0041423A">
              <w:rPr>
                <w:noProof/>
                <w:webHidden/>
              </w:rPr>
              <w:t>27</w:t>
            </w:r>
            <w:r w:rsidR="004F17C2">
              <w:rPr>
                <w:noProof/>
                <w:webHidden/>
              </w:rPr>
              <w:fldChar w:fldCharType="end"/>
            </w:r>
          </w:hyperlink>
        </w:p>
        <w:p w14:paraId="022B0E6E" w14:textId="2AEF8E0D" w:rsidR="004F17C2" w:rsidRDefault="009821D9">
          <w:pPr>
            <w:pStyle w:val="TDC1"/>
            <w:rPr>
              <w:rFonts w:asciiTheme="minorHAnsi" w:eastAsiaTheme="minorEastAsia" w:hAnsiTheme="minorHAnsi" w:cstheme="minorBidi"/>
              <w:b w:val="0"/>
              <w:bCs w:val="0"/>
              <w:color w:val="auto"/>
              <w:spacing w:val="0"/>
              <w:kern w:val="2"/>
              <w:lang w:val="es-ES" w:eastAsia="es-ES"/>
              <w14:ligatures w14:val="standardContextual"/>
            </w:rPr>
          </w:pPr>
          <w:hyperlink w:anchor="_Toc213148597" w:history="1">
            <w:r w:rsidR="004F17C2" w:rsidRPr="00AC1CD5">
              <w:rPr>
                <w:rStyle w:val="Hipervnculo"/>
              </w:rPr>
              <w:t>V SERVICIO AL CIUDADANO Y TRANSPARENCIA INSTITUCIONAL</w:t>
            </w:r>
            <w:r w:rsidR="004F17C2">
              <w:rPr>
                <w:webHidden/>
              </w:rPr>
              <w:tab/>
            </w:r>
            <w:r w:rsidR="004F17C2">
              <w:rPr>
                <w:webHidden/>
              </w:rPr>
              <w:fldChar w:fldCharType="begin"/>
            </w:r>
            <w:r w:rsidR="004F17C2">
              <w:rPr>
                <w:webHidden/>
              </w:rPr>
              <w:instrText xml:space="preserve"> PAGEREF _Toc213148597 \h </w:instrText>
            </w:r>
            <w:r w:rsidR="004F17C2">
              <w:rPr>
                <w:webHidden/>
              </w:rPr>
            </w:r>
            <w:r w:rsidR="004F17C2">
              <w:rPr>
                <w:webHidden/>
              </w:rPr>
              <w:fldChar w:fldCharType="separate"/>
            </w:r>
            <w:r w:rsidR="0041423A">
              <w:rPr>
                <w:webHidden/>
              </w:rPr>
              <w:t>29</w:t>
            </w:r>
            <w:r w:rsidR="004F17C2">
              <w:rPr>
                <w:webHidden/>
              </w:rPr>
              <w:fldChar w:fldCharType="end"/>
            </w:r>
          </w:hyperlink>
        </w:p>
        <w:p w14:paraId="48D541D7" w14:textId="25720317" w:rsidR="004F17C2" w:rsidRDefault="009821D9">
          <w:pPr>
            <w:pStyle w:val="TDC2"/>
            <w:tabs>
              <w:tab w:val="right" w:leader="dot" w:pos="9350"/>
            </w:tabs>
            <w:rPr>
              <w:rFonts w:asciiTheme="minorHAnsi" w:eastAsiaTheme="minorEastAsia" w:hAnsiTheme="minorHAnsi" w:cstheme="minorBidi"/>
              <w:noProof/>
              <w:color w:val="auto"/>
              <w:spacing w:val="0"/>
              <w:kern w:val="2"/>
              <w:lang w:val="es-ES" w:eastAsia="es-ES"/>
              <w14:ligatures w14:val="standardContextual"/>
            </w:rPr>
          </w:pPr>
          <w:hyperlink w:anchor="_Toc213148598" w:history="1">
            <w:r w:rsidR="004F17C2" w:rsidRPr="00AC1CD5">
              <w:rPr>
                <w:rStyle w:val="Hipervnculo"/>
                <w:b/>
                <w:bCs/>
                <w:noProof/>
                <w:lang w:val="es-DO"/>
              </w:rPr>
              <w:t>5.1 Nivel de la satisfacción con el servicio</w:t>
            </w:r>
            <w:r w:rsidR="004F17C2">
              <w:rPr>
                <w:noProof/>
                <w:webHidden/>
              </w:rPr>
              <w:tab/>
            </w:r>
            <w:r w:rsidR="004F17C2">
              <w:rPr>
                <w:noProof/>
                <w:webHidden/>
              </w:rPr>
              <w:fldChar w:fldCharType="begin"/>
            </w:r>
            <w:r w:rsidR="004F17C2">
              <w:rPr>
                <w:noProof/>
                <w:webHidden/>
              </w:rPr>
              <w:instrText xml:space="preserve"> PAGEREF _Toc213148598 \h </w:instrText>
            </w:r>
            <w:r w:rsidR="004F17C2">
              <w:rPr>
                <w:noProof/>
                <w:webHidden/>
              </w:rPr>
            </w:r>
            <w:r w:rsidR="004F17C2">
              <w:rPr>
                <w:noProof/>
                <w:webHidden/>
              </w:rPr>
              <w:fldChar w:fldCharType="separate"/>
            </w:r>
            <w:r w:rsidR="0041423A">
              <w:rPr>
                <w:noProof/>
                <w:webHidden/>
              </w:rPr>
              <w:t>29</w:t>
            </w:r>
            <w:r w:rsidR="004F17C2">
              <w:rPr>
                <w:noProof/>
                <w:webHidden/>
              </w:rPr>
              <w:fldChar w:fldCharType="end"/>
            </w:r>
          </w:hyperlink>
        </w:p>
        <w:p w14:paraId="384BB192" w14:textId="2885238C" w:rsidR="004F17C2" w:rsidRDefault="009821D9">
          <w:pPr>
            <w:pStyle w:val="TDC2"/>
            <w:tabs>
              <w:tab w:val="right" w:leader="dot" w:pos="9350"/>
            </w:tabs>
            <w:rPr>
              <w:rFonts w:asciiTheme="minorHAnsi" w:eastAsiaTheme="minorEastAsia" w:hAnsiTheme="minorHAnsi" w:cstheme="minorBidi"/>
              <w:noProof/>
              <w:color w:val="auto"/>
              <w:spacing w:val="0"/>
              <w:kern w:val="2"/>
              <w:lang w:val="es-ES" w:eastAsia="es-ES"/>
              <w14:ligatures w14:val="standardContextual"/>
            </w:rPr>
          </w:pPr>
          <w:hyperlink w:anchor="_Toc213148599" w:history="1">
            <w:r w:rsidR="004F17C2" w:rsidRPr="00AC1CD5">
              <w:rPr>
                <w:rStyle w:val="Hipervnculo"/>
                <w:b/>
                <w:bCs/>
                <w:noProof/>
                <w:lang w:val="es-DO"/>
              </w:rPr>
              <w:t>5.2 Nivel de cumplimiento acceso a la información</w:t>
            </w:r>
            <w:r w:rsidR="004F17C2">
              <w:rPr>
                <w:noProof/>
                <w:webHidden/>
              </w:rPr>
              <w:tab/>
            </w:r>
            <w:r w:rsidR="004F17C2">
              <w:rPr>
                <w:noProof/>
                <w:webHidden/>
              </w:rPr>
              <w:fldChar w:fldCharType="begin"/>
            </w:r>
            <w:r w:rsidR="004F17C2">
              <w:rPr>
                <w:noProof/>
                <w:webHidden/>
              </w:rPr>
              <w:instrText xml:space="preserve"> PAGEREF _Toc213148599 \h </w:instrText>
            </w:r>
            <w:r w:rsidR="004F17C2">
              <w:rPr>
                <w:noProof/>
                <w:webHidden/>
              </w:rPr>
            </w:r>
            <w:r w:rsidR="004F17C2">
              <w:rPr>
                <w:noProof/>
                <w:webHidden/>
              </w:rPr>
              <w:fldChar w:fldCharType="separate"/>
            </w:r>
            <w:r w:rsidR="0041423A">
              <w:rPr>
                <w:noProof/>
                <w:webHidden/>
              </w:rPr>
              <w:t>30</w:t>
            </w:r>
            <w:r w:rsidR="004F17C2">
              <w:rPr>
                <w:noProof/>
                <w:webHidden/>
              </w:rPr>
              <w:fldChar w:fldCharType="end"/>
            </w:r>
          </w:hyperlink>
        </w:p>
        <w:p w14:paraId="4AE7FE10" w14:textId="3357AE90" w:rsidR="004F17C2" w:rsidRDefault="009821D9">
          <w:pPr>
            <w:pStyle w:val="TDC2"/>
            <w:tabs>
              <w:tab w:val="right" w:leader="dot" w:pos="9350"/>
            </w:tabs>
            <w:rPr>
              <w:rFonts w:asciiTheme="minorHAnsi" w:eastAsiaTheme="minorEastAsia" w:hAnsiTheme="minorHAnsi" w:cstheme="minorBidi"/>
              <w:noProof/>
              <w:color w:val="auto"/>
              <w:spacing w:val="0"/>
              <w:kern w:val="2"/>
              <w:lang w:val="es-ES" w:eastAsia="es-ES"/>
              <w14:ligatures w14:val="standardContextual"/>
            </w:rPr>
          </w:pPr>
          <w:hyperlink w:anchor="_Toc213148600" w:history="1">
            <w:r w:rsidR="004F17C2" w:rsidRPr="00AC1CD5">
              <w:rPr>
                <w:rStyle w:val="Hipervnculo"/>
                <w:b/>
                <w:bCs/>
                <w:noProof/>
                <w:lang w:val="es-DO"/>
              </w:rPr>
              <w:t>5.3 Resultados sistema de quejas, reclamos y Sugerencias</w:t>
            </w:r>
            <w:r w:rsidR="004F17C2">
              <w:rPr>
                <w:noProof/>
                <w:webHidden/>
              </w:rPr>
              <w:tab/>
            </w:r>
            <w:r w:rsidR="004F17C2">
              <w:rPr>
                <w:noProof/>
                <w:webHidden/>
              </w:rPr>
              <w:fldChar w:fldCharType="begin"/>
            </w:r>
            <w:r w:rsidR="004F17C2">
              <w:rPr>
                <w:noProof/>
                <w:webHidden/>
              </w:rPr>
              <w:instrText xml:space="preserve"> PAGEREF _Toc213148600 \h </w:instrText>
            </w:r>
            <w:r w:rsidR="004F17C2">
              <w:rPr>
                <w:noProof/>
                <w:webHidden/>
              </w:rPr>
            </w:r>
            <w:r w:rsidR="004F17C2">
              <w:rPr>
                <w:noProof/>
                <w:webHidden/>
              </w:rPr>
              <w:fldChar w:fldCharType="separate"/>
            </w:r>
            <w:r w:rsidR="0041423A">
              <w:rPr>
                <w:noProof/>
                <w:webHidden/>
              </w:rPr>
              <w:t>30</w:t>
            </w:r>
            <w:r w:rsidR="004F17C2">
              <w:rPr>
                <w:noProof/>
                <w:webHidden/>
              </w:rPr>
              <w:fldChar w:fldCharType="end"/>
            </w:r>
          </w:hyperlink>
        </w:p>
        <w:p w14:paraId="410A855A" w14:textId="70477D10" w:rsidR="004F17C2" w:rsidRDefault="009821D9">
          <w:pPr>
            <w:pStyle w:val="TDC2"/>
            <w:tabs>
              <w:tab w:val="right" w:leader="dot" w:pos="9350"/>
            </w:tabs>
            <w:rPr>
              <w:rFonts w:asciiTheme="minorHAnsi" w:eastAsiaTheme="minorEastAsia" w:hAnsiTheme="minorHAnsi" w:cstheme="minorBidi"/>
              <w:noProof/>
              <w:color w:val="auto"/>
              <w:spacing w:val="0"/>
              <w:kern w:val="2"/>
              <w:lang w:val="es-ES" w:eastAsia="es-ES"/>
              <w14:ligatures w14:val="standardContextual"/>
            </w:rPr>
          </w:pPr>
          <w:hyperlink w:anchor="_Toc213148601" w:history="1">
            <w:r w:rsidR="004F17C2" w:rsidRPr="00AC1CD5">
              <w:rPr>
                <w:rStyle w:val="Hipervnculo"/>
                <w:b/>
                <w:bCs/>
                <w:noProof/>
                <w:lang w:val="es-DO"/>
              </w:rPr>
              <w:t>5.4 Resultados mediciones del portal de transparencia</w:t>
            </w:r>
            <w:r w:rsidR="004F17C2">
              <w:rPr>
                <w:noProof/>
                <w:webHidden/>
              </w:rPr>
              <w:tab/>
            </w:r>
            <w:r w:rsidR="004F17C2">
              <w:rPr>
                <w:noProof/>
                <w:webHidden/>
              </w:rPr>
              <w:fldChar w:fldCharType="begin"/>
            </w:r>
            <w:r w:rsidR="004F17C2">
              <w:rPr>
                <w:noProof/>
                <w:webHidden/>
              </w:rPr>
              <w:instrText xml:space="preserve"> PAGEREF _Toc213148601 \h </w:instrText>
            </w:r>
            <w:r w:rsidR="004F17C2">
              <w:rPr>
                <w:noProof/>
                <w:webHidden/>
              </w:rPr>
            </w:r>
            <w:r w:rsidR="004F17C2">
              <w:rPr>
                <w:noProof/>
                <w:webHidden/>
              </w:rPr>
              <w:fldChar w:fldCharType="separate"/>
            </w:r>
            <w:r w:rsidR="0041423A">
              <w:rPr>
                <w:noProof/>
                <w:webHidden/>
              </w:rPr>
              <w:t>31</w:t>
            </w:r>
            <w:r w:rsidR="004F17C2">
              <w:rPr>
                <w:noProof/>
                <w:webHidden/>
              </w:rPr>
              <w:fldChar w:fldCharType="end"/>
            </w:r>
          </w:hyperlink>
        </w:p>
        <w:p w14:paraId="4BAAA9DB" w14:textId="676DC9A7" w:rsidR="004F17C2" w:rsidRDefault="009821D9">
          <w:pPr>
            <w:pStyle w:val="TDC1"/>
            <w:rPr>
              <w:rFonts w:asciiTheme="minorHAnsi" w:eastAsiaTheme="minorEastAsia" w:hAnsiTheme="minorHAnsi" w:cstheme="minorBidi"/>
              <w:b w:val="0"/>
              <w:bCs w:val="0"/>
              <w:color w:val="auto"/>
              <w:spacing w:val="0"/>
              <w:kern w:val="2"/>
              <w:lang w:val="es-ES" w:eastAsia="es-ES"/>
              <w14:ligatures w14:val="standardContextual"/>
            </w:rPr>
          </w:pPr>
          <w:hyperlink w:anchor="_Toc213148602" w:history="1">
            <w:r w:rsidR="004F17C2" w:rsidRPr="00AC1CD5">
              <w:rPr>
                <w:rStyle w:val="Hipervnculo"/>
              </w:rPr>
              <w:t>VI PROYECCIONES AL PRÓXIMO AÑO 2026</w:t>
            </w:r>
            <w:r w:rsidR="004F17C2">
              <w:rPr>
                <w:webHidden/>
              </w:rPr>
              <w:tab/>
            </w:r>
            <w:r w:rsidR="004F17C2">
              <w:rPr>
                <w:webHidden/>
              </w:rPr>
              <w:fldChar w:fldCharType="begin"/>
            </w:r>
            <w:r w:rsidR="004F17C2">
              <w:rPr>
                <w:webHidden/>
              </w:rPr>
              <w:instrText xml:space="preserve"> PAGEREF _Toc213148602 \h </w:instrText>
            </w:r>
            <w:r w:rsidR="004F17C2">
              <w:rPr>
                <w:webHidden/>
              </w:rPr>
            </w:r>
            <w:r w:rsidR="004F17C2">
              <w:rPr>
                <w:webHidden/>
              </w:rPr>
              <w:fldChar w:fldCharType="separate"/>
            </w:r>
            <w:r w:rsidR="0041423A">
              <w:rPr>
                <w:webHidden/>
              </w:rPr>
              <w:t>33</w:t>
            </w:r>
            <w:r w:rsidR="004F17C2">
              <w:rPr>
                <w:webHidden/>
              </w:rPr>
              <w:fldChar w:fldCharType="end"/>
            </w:r>
          </w:hyperlink>
        </w:p>
        <w:p w14:paraId="6D43206E" w14:textId="523E97E7" w:rsidR="004F17C2" w:rsidRDefault="009821D9">
          <w:pPr>
            <w:pStyle w:val="TDC1"/>
            <w:rPr>
              <w:rFonts w:asciiTheme="minorHAnsi" w:eastAsiaTheme="minorEastAsia" w:hAnsiTheme="minorHAnsi" w:cstheme="minorBidi"/>
              <w:b w:val="0"/>
              <w:bCs w:val="0"/>
              <w:color w:val="auto"/>
              <w:spacing w:val="0"/>
              <w:kern w:val="2"/>
              <w:lang w:val="es-ES" w:eastAsia="es-ES"/>
              <w14:ligatures w14:val="standardContextual"/>
            </w:rPr>
          </w:pPr>
          <w:hyperlink w:anchor="_Toc213148603" w:history="1">
            <w:r w:rsidR="004F17C2" w:rsidRPr="00AC1CD5">
              <w:rPr>
                <w:rStyle w:val="Hipervnculo"/>
              </w:rPr>
              <w:t>VII ANEXOS</w:t>
            </w:r>
            <w:r w:rsidR="004F17C2">
              <w:rPr>
                <w:webHidden/>
              </w:rPr>
              <w:tab/>
            </w:r>
            <w:r w:rsidR="004F17C2">
              <w:rPr>
                <w:webHidden/>
              </w:rPr>
              <w:fldChar w:fldCharType="begin"/>
            </w:r>
            <w:r w:rsidR="004F17C2">
              <w:rPr>
                <w:webHidden/>
              </w:rPr>
              <w:instrText xml:space="preserve"> PAGEREF _Toc213148603 \h </w:instrText>
            </w:r>
            <w:r w:rsidR="004F17C2">
              <w:rPr>
                <w:webHidden/>
              </w:rPr>
            </w:r>
            <w:r w:rsidR="004F17C2">
              <w:rPr>
                <w:webHidden/>
              </w:rPr>
              <w:fldChar w:fldCharType="separate"/>
            </w:r>
            <w:r w:rsidR="0041423A">
              <w:rPr>
                <w:webHidden/>
              </w:rPr>
              <w:t>34</w:t>
            </w:r>
            <w:r w:rsidR="004F17C2">
              <w:rPr>
                <w:webHidden/>
              </w:rPr>
              <w:fldChar w:fldCharType="end"/>
            </w:r>
          </w:hyperlink>
        </w:p>
        <w:p w14:paraId="43400F0D" w14:textId="7A4F9B86" w:rsidR="004F17C2" w:rsidRDefault="009821D9">
          <w:pPr>
            <w:pStyle w:val="TDC2"/>
            <w:tabs>
              <w:tab w:val="right" w:leader="dot" w:pos="9350"/>
            </w:tabs>
            <w:rPr>
              <w:rFonts w:asciiTheme="minorHAnsi" w:eastAsiaTheme="minorEastAsia" w:hAnsiTheme="minorHAnsi" w:cstheme="minorBidi"/>
              <w:noProof/>
              <w:color w:val="auto"/>
              <w:spacing w:val="0"/>
              <w:kern w:val="2"/>
              <w:lang w:val="es-ES" w:eastAsia="es-ES"/>
              <w14:ligatures w14:val="standardContextual"/>
            </w:rPr>
          </w:pPr>
          <w:hyperlink w:anchor="_Toc213148604" w:history="1">
            <w:r w:rsidR="004F17C2" w:rsidRPr="00AC1CD5">
              <w:rPr>
                <w:rStyle w:val="Hipervnculo"/>
                <w:b/>
                <w:bCs/>
                <w:noProof/>
                <w:lang w:val="es-DO"/>
              </w:rPr>
              <w:t>7.1. Matriz de Ejecución Presupuestaria.</w:t>
            </w:r>
            <w:r w:rsidR="004F17C2">
              <w:rPr>
                <w:noProof/>
                <w:webHidden/>
              </w:rPr>
              <w:tab/>
            </w:r>
            <w:r w:rsidR="004F17C2">
              <w:rPr>
                <w:noProof/>
                <w:webHidden/>
              </w:rPr>
              <w:fldChar w:fldCharType="begin"/>
            </w:r>
            <w:r w:rsidR="004F17C2">
              <w:rPr>
                <w:noProof/>
                <w:webHidden/>
              </w:rPr>
              <w:instrText xml:space="preserve"> PAGEREF _Toc213148604 \h </w:instrText>
            </w:r>
            <w:r w:rsidR="004F17C2">
              <w:rPr>
                <w:noProof/>
                <w:webHidden/>
              </w:rPr>
            </w:r>
            <w:r w:rsidR="004F17C2">
              <w:rPr>
                <w:noProof/>
                <w:webHidden/>
              </w:rPr>
              <w:fldChar w:fldCharType="separate"/>
            </w:r>
            <w:r w:rsidR="0041423A">
              <w:rPr>
                <w:noProof/>
                <w:webHidden/>
              </w:rPr>
              <w:t>34</w:t>
            </w:r>
            <w:r w:rsidR="004F17C2">
              <w:rPr>
                <w:noProof/>
                <w:webHidden/>
              </w:rPr>
              <w:fldChar w:fldCharType="end"/>
            </w:r>
          </w:hyperlink>
        </w:p>
        <w:p w14:paraId="0B8E3F91" w14:textId="4F5786A9" w:rsidR="004F17C2" w:rsidRDefault="009821D9">
          <w:pPr>
            <w:pStyle w:val="TDC2"/>
            <w:tabs>
              <w:tab w:val="right" w:leader="dot" w:pos="9350"/>
            </w:tabs>
            <w:rPr>
              <w:rFonts w:asciiTheme="minorHAnsi" w:eastAsiaTheme="minorEastAsia" w:hAnsiTheme="minorHAnsi" w:cstheme="minorBidi"/>
              <w:noProof/>
              <w:color w:val="auto"/>
              <w:spacing w:val="0"/>
              <w:kern w:val="2"/>
              <w:lang w:val="es-ES" w:eastAsia="es-ES"/>
              <w14:ligatures w14:val="standardContextual"/>
            </w:rPr>
          </w:pPr>
          <w:hyperlink w:anchor="_Toc213148605" w:history="1">
            <w:r w:rsidR="004F17C2" w:rsidRPr="00AC1CD5">
              <w:rPr>
                <w:rStyle w:val="Hipervnculo"/>
                <w:b/>
                <w:bCs/>
                <w:noProof/>
                <w:lang w:val="es-DO"/>
              </w:rPr>
              <w:t>7.2. Resumen del Plan de Compras 2025.</w:t>
            </w:r>
            <w:r w:rsidR="004F17C2">
              <w:rPr>
                <w:noProof/>
                <w:webHidden/>
              </w:rPr>
              <w:tab/>
            </w:r>
            <w:r w:rsidR="004F17C2">
              <w:rPr>
                <w:noProof/>
                <w:webHidden/>
              </w:rPr>
              <w:fldChar w:fldCharType="begin"/>
            </w:r>
            <w:r w:rsidR="004F17C2">
              <w:rPr>
                <w:noProof/>
                <w:webHidden/>
              </w:rPr>
              <w:instrText xml:space="preserve"> PAGEREF _Toc213148605 \h </w:instrText>
            </w:r>
            <w:r w:rsidR="004F17C2">
              <w:rPr>
                <w:noProof/>
                <w:webHidden/>
              </w:rPr>
            </w:r>
            <w:r w:rsidR="004F17C2">
              <w:rPr>
                <w:noProof/>
                <w:webHidden/>
              </w:rPr>
              <w:fldChar w:fldCharType="separate"/>
            </w:r>
            <w:r w:rsidR="0041423A">
              <w:rPr>
                <w:noProof/>
                <w:webHidden/>
              </w:rPr>
              <w:t>35</w:t>
            </w:r>
            <w:r w:rsidR="004F17C2">
              <w:rPr>
                <w:noProof/>
                <w:webHidden/>
              </w:rPr>
              <w:fldChar w:fldCharType="end"/>
            </w:r>
          </w:hyperlink>
        </w:p>
        <w:p w14:paraId="48DD30ED" w14:textId="6B2948FB" w:rsidR="00A630BC" w:rsidRDefault="00A630BC">
          <w:r>
            <w:rPr>
              <w:b/>
              <w:bCs/>
              <w:noProof/>
            </w:rPr>
            <w:fldChar w:fldCharType="end"/>
          </w:r>
        </w:p>
      </w:sdtContent>
    </w:sdt>
    <w:p w14:paraId="4394B0A8" w14:textId="77777777" w:rsidR="001240D0" w:rsidRPr="00B45B38" w:rsidRDefault="001240D0" w:rsidP="00B45B38">
      <w:pPr>
        <w:ind w:left="567"/>
        <w:rPr>
          <w:b/>
          <w:bCs/>
          <w:noProof/>
          <w:lang w:val="es-DO"/>
        </w:rPr>
      </w:pPr>
    </w:p>
    <w:p w14:paraId="4242FE2D" w14:textId="77777777" w:rsidR="001240D0" w:rsidRPr="00B45B38" w:rsidRDefault="001240D0" w:rsidP="00B45B38">
      <w:pPr>
        <w:ind w:left="567"/>
        <w:rPr>
          <w:b/>
          <w:bCs/>
          <w:noProof/>
          <w:lang w:val="es-DO"/>
        </w:rPr>
      </w:pPr>
    </w:p>
    <w:p w14:paraId="573DD07B" w14:textId="77777777" w:rsidR="001240D0" w:rsidRPr="00B45B38" w:rsidRDefault="001240D0" w:rsidP="00B45B38">
      <w:pPr>
        <w:ind w:left="567"/>
        <w:rPr>
          <w:b/>
          <w:bCs/>
          <w:noProof/>
          <w:lang w:val="es-DO"/>
        </w:rPr>
      </w:pPr>
    </w:p>
    <w:p w14:paraId="6CEA36FA" w14:textId="77777777" w:rsidR="001240D0" w:rsidRPr="00B45B38" w:rsidRDefault="001240D0" w:rsidP="00B45B38">
      <w:pPr>
        <w:ind w:left="567"/>
        <w:rPr>
          <w:b/>
          <w:bCs/>
          <w:noProof/>
          <w:lang w:val="es-DO"/>
        </w:rPr>
      </w:pPr>
    </w:p>
    <w:p w14:paraId="310BE1B9" w14:textId="77777777" w:rsidR="001240D0" w:rsidRDefault="001240D0" w:rsidP="00B45B38">
      <w:pPr>
        <w:ind w:left="567"/>
        <w:rPr>
          <w:b/>
          <w:bCs/>
          <w:noProof/>
          <w:lang w:val="es-DO"/>
        </w:rPr>
      </w:pPr>
    </w:p>
    <w:p w14:paraId="4D9BE3A9" w14:textId="77777777" w:rsidR="00920A80" w:rsidRDefault="00920A80" w:rsidP="00B45B38">
      <w:pPr>
        <w:ind w:left="567"/>
        <w:rPr>
          <w:b/>
          <w:bCs/>
          <w:noProof/>
          <w:lang w:val="es-DO"/>
        </w:rPr>
      </w:pPr>
    </w:p>
    <w:p w14:paraId="06171E0A" w14:textId="77777777" w:rsidR="00920A80" w:rsidRDefault="00920A80" w:rsidP="00B45B38">
      <w:pPr>
        <w:ind w:left="567"/>
        <w:rPr>
          <w:b/>
          <w:bCs/>
          <w:noProof/>
          <w:lang w:val="es-DO"/>
        </w:rPr>
      </w:pPr>
    </w:p>
    <w:p w14:paraId="48D5794A" w14:textId="77777777" w:rsidR="00920A80" w:rsidRDefault="00920A80" w:rsidP="00B45B38">
      <w:pPr>
        <w:ind w:left="567"/>
        <w:rPr>
          <w:b/>
          <w:bCs/>
          <w:noProof/>
          <w:lang w:val="es-DO"/>
        </w:rPr>
      </w:pPr>
    </w:p>
    <w:p w14:paraId="10240AA0" w14:textId="77777777" w:rsidR="00920A80" w:rsidRDefault="00920A80" w:rsidP="00B45B38">
      <w:pPr>
        <w:ind w:left="567"/>
        <w:rPr>
          <w:b/>
          <w:bCs/>
          <w:noProof/>
          <w:lang w:val="es-DO"/>
        </w:rPr>
      </w:pPr>
    </w:p>
    <w:p w14:paraId="282B891A" w14:textId="77777777" w:rsidR="00920A80" w:rsidRDefault="00920A80" w:rsidP="00B45B38">
      <w:pPr>
        <w:ind w:left="567"/>
        <w:rPr>
          <w:b/>
          <w:bCs/>
          <w:noProof/>
          <w:lang w:val="es-DO"/>
        </w:rPr>
      </w:pPr>
    </w:p>
    <w:p w14:paraId="3C867BEC" w14:textId="77777777" w:rsidR="00920A80" w:rsidRDefault="00920A80" w:rsidP="00B45B38">
      <w:pPr>
        <w:ind w:left="567"/>
        <w:rPr>
          <w:b/>
          <w:bCs/>
          <w:noProof/>
          <w:lang w:val="es-DO"/>
        </w:rPr>
      </w:pPr>
    </w:p>
    <w:p w14:paraId="34FD40AF" w14:textId="7F25FC58" w:rsidR="00920A80" w:rsidRPr="00572D53" w:rsidRDefault="00920A80" w:rsidP="00B45B38">
      <w:pPr>
        <w:ind w:left="567"/>
        <w:rPr>
          <w:i/>
          <w:iCs/>
          <w:noProof/>
          <w:sz w:val="20"/>
          <w:szCs w:val="20"/>
          <w:lang w:val="es-DO"/>
        </w:rPr>
      </w:pPr>
    </w:p>
    <w:p w14:paraId="13F38C54" w14:textId="77777777" w:rsidR="00920A80" w:rsidRPr="00B45B38" w:rsidRDefault="00920A80" w:rsidP="00B45B38">
      <w:pPr>
        <w:ind w:left="567"/>
        <w:rPr>
          <w:b/>
          <w:bCs/>
          <w:noProof/>
          <w:lang w:val="es-DO"/>
        </w:rPr>
      </w:pPr>
    </w:p>
    <w:p w14:paraId="220C50B1" w14:textId="77777777" w:rsidR="001240D0" w:rsidRPr="00B45B38" w:rsidRDefault="001240D0" w:rsidP="00B45B38">
      <w:pPr>
        <w:ind w:left="567"/>
        <w:rPr>
          <w:b/>
          <w:bCs/>
          <w:noProof/>
          <w:lang w:val="es-DO"/>
        </w:rPr>
      </w:pPr>
    </w:p>
    <w:p w14:paraId="1DBDA006" w14:textId="4D806799" w:rsidR="001240D0" w:rsidRPr="002B4451" w:rsidRDefault="001240D0">
      <w:pPr>
        <w:rPr>
          <w:lang w:val="es-DO"/>
        </w:rPr>
        <w:sectPr w:rsidR="001240D0" w:rsidRPr="002B4451" w:rsidSect="009904DB">
          <w:footerReference w:type="first" r:id="rId12"/>
          <w:pgSz w:w="12240" w:h="15840"/>
          <w:pgMar w:top="1440" w:right="1440" w:bottom="1440" w:left="1440" w:header="720" w:footer="720" w:gutter="0"/>
          <w:cols w:space="720"/>
          <w:docGrid w:linePitch="360"/>
        </w:sectPr>
      </w:pPr>
    </w:p>
    <w:p w14:paraId="649D29AD" w14:textId="06E68F25" w:rsidR="001240D0" w:rsidRPr="00DF18FF" w:rsidRDefault="00F97D65" w:rsidP="00654164">
      <w:pPr>
        <w:pStyle w:val="Ttulo1"/>
        <w:rPr>
          <w:lang w:val="es-ES"/>
        </w:rPr>
      </w:pPr>
      <w:bookmarkStart w:id="1" w:name="_Toc213148573"/>
      <w:bookmarkStart w:id="2" w:name="_Hlk86403204"/>
      <w:r>
        <w:rPr>
          <w:lang w:val="es-ES"/>
        </w:rPr>
        <w:lastRenderedPageBreak/>
        <w:t xml:space="preserve">I </w:t>
      </w:r>
      <w:r w:rsidR="001240D0" w:rsidRPr="00DF18FF">
        <w:rPr>
          <w:lang w:val="es-ES"/>
        </w:rPr>
        <w:t>RESUMEN EJECUTIVO</w:t>
      </w:r>
      <w:bookmarkEnd w:id="1"/>
    </w:p>
    <w:p w14:paraId="7C54AF21" w14:textId="26B7214D" w:rsidR="001240D0" w:rsidRPr="00DF18FF" w:rsidRDefault="00125D46" w:rsidP="001240D0">
      <w:pPr>
        <w:jc w:val="both"/>
        <w:rPr>
          <w:rFonts w:eastAsia="Calibri"/>
          <w:sz w:val="18"/>
          <w:lang w:val="es-ES"/>
        </w:rPr>
      </w:pPr>
      <w:r w:rsidRPr="002B4451">
        <w:rPr>
          <w:rFonts w:eastAsia="Calibri"/>
          <w:noProof/>
          <w:sz w:val="18"/>
          <w:lang w:val="es-DO" w:eastAsia="es-DO"/>
        </w:rPr>
        <mc:AlternateContent>
          <mc:Choice Requires="wps">
            <w:drawing>
              <wp:anchor distT="0" distB="0" distL="114300" distR="114300" simplePos="0" relativeHeight="251650560" behindDoc="0" locked="0" layoutInCell="1" allowOverlap="1" wp14:anchorId="5383067F" wp14:editId="7F40C793">
                <wp:simplePos x="0" y="0"/>
                <wp:positionH relativeFrom="margin">
                  <wp:posOffset>2254250</wp:posOffset>
                </wp:positionH>
                <wp:positionV relativeFrom="paragraph">
                  <wp:posOffset>100625</wp:posOffset>
                </wp:positionV>
                <wp:extent cx="463550" cy="0"/>
                <wp:effectExtent l="22860" t="15875" r="18415" b="22225"/>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3550" cy="0"/>
                        </a:xfrm>
                        <a:prstGeom prst="line">
                          <a:avLst/>
                        </a:prstGeom>
                        <a:noFill/>
                        <a:ln w="28575" algn="ctr">
                          <a:solidFill>
                            <a:srgbClr val="EE2A24"/>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0AC44D2" id="Straight Connector 21" o:spid="_x0000_s1026" style="position:absolute;z-index:251650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77.5pt,7.9pt" to="214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" strokecolor="#ee2a24" strokeweight="2.25pt">
                <v:stroke joinstyle="miter"/>
                <w10:wrap anchorx="margin"/>
              </v:line>
            </w:pict>
          </mc:Fallback>
        </mc:AlternateContent>
      </w:r>
    </w:p>
    <w:p w14:paraId="57CF8AA9" w14:textId="31EB5AB1" w:rsidR="001240D0" w:rsidRPr="00DF18FF" w:rsidRDefault="00654164" w:rsidP="001240D0">
      <w:pPr>
        <w:jc w:val="center"/>
        <w:rPr>
          <w:rFonts w:eastAsia="Calibri"/>
          <w:szCs w:val="36"/>
          <w:lang w:val="es-ES"/>
        </w:rPr>
      </w:pPr>
      <w:r w:rsidRPr="00DF18FF">
        <w:rPr>
          <w:rFonts w:eastAsia="Calibri"/>
          <w:szCs w:val="36"/>
          <w:lang w:val="es-ES"/>
        </w:rPr>
        <w:t xml:space="preserve">Memoria </w:t>
      </w:r>
      <w:r w:rsidR="004A515E" w:rsidRPr="00DF18FF">
        <w:rPr>
          <w:rFonts w:eastAsia="Calibri"/>
          <w:szCs w:val="36"/>
          <w:lang w:val="es-ES"/>
        </w:rPr>
        <w:t>Institu</w:t>
      </w:r>
      <w:r w:rsidR="009A466A" w:rsidRPr="00DF18FF">
        <w:rPr>
          <w:rFonts w:eastAsia="Calibri"/>
          <w:szCs w:val="36"/>
          <w:lang w:val="es-ES"/>
        </w:rPr>
        <w:t>c</w:t>
      </w:r>
      <w:r w:rsidR="004A515E" w:rsidRPr="00DF18FF">
        <w:rPr>
          <w:rFonts w:eastAsia="Calibri"/>
          <w:szCs w:val="36"/>
          <w:lang w:val="es-ES"/>
        </w:rPr>
        <w:t>ional</w:t>
      </w:r>
      <w:r w:rsidR="001240D0" w:rsidRPr="00DF18FF">
        <w:rPr>
          <w:rFonts w:eastAsia="Calibri"/>
          <w:szCs w:val="36"/>
          <w:lang w:val="es-ES"/>
        </w:rPr>
        <w:t xml:space="preserve"> 202</w:t>
      </w:r>
      <w:r w:rsidR="008C71D7">
        <w:rPr>
          <w:rFonts w:eastAsia="Calibri"/>
          <w:szCs w:val="36"/>
          <w:lang w:val="es-ES"/>
        </w:rPr>
        <w:t>5</w:t>
      </w:r>
    </w:p>
    <w:bookmarkEnd w:id="2"/>
    <w:p w14:paraId="1068929B" w14:textId="5C494F30" w:rsidR="008720B4" w:rsidRPr="00175791" w:rsidRDefault="008720B4" w:rsidP="0041423A">
      <w:pPr>
        <w:spacing w:line="360" w:lineRule="auto"/>
        <w:jc w:val="both"/>
        <w:rPr>
          <w:lang w:val="es-DO"/>
        </w:rPr>
      </w:pPr>
      <w:r w:rsidRPr="00175791">
        <w:rPr>
          <w:lang w:val="es-DO"/>
        </w:rPr>
        <w:t xml:space="preserve">El Hospital Dr. Sigifredo Alba Domínguez (HSAD) dirigido </w:t>
      </w:r>
      <w:r>
        <w:rPr>
          <w:lang w:val="es-DO"/>
        </w:rPr>
        <w:t>desde el mes de octubre del 2025</w:t>
      </w:r>
      <w:r w:rsidRPr="00175791">
        <w:rPr>
          <w:lang w:val="es-DO"/>
        </w:rPr>
        <w:t xml:space="preserve"> por el Dr. </w:t>
      </w:r>
      <w:r>
        <w:rPr>
          <w:lang w:val="es-DO"/>
        </w:rPr>
        <w:t>Luis Miguel Ramírez Galán</w:t>
      </w:r>
      <w:r w:rsidRPr="00175791">
        <w:rPr>
          <w:lang w:val="es-DO"/>
        </w:rPr>
        <w:t xml:space="preserve">, y el equipo de gestión, en coordinación con el Servicio Regional de Salud Cibao Central (SRSCC) ha realizado los levantamientos de los procesos y / o actividades transcurrida durante el periodo desde </w:t>
      </w:r>
      <w:r>
        <w:rPr>
          <w:lang w:val="es-DO"/>
        </w:rPr>
        <w:t>enero hasta noviembre del año 2025</w:t>
      </w:r>
      <w:r w:rsidRPr="00175791">
        <w:rPr>
          <w:lang w:val="es-DO"/>
        </w:rPr>
        <w:t xml:space="preserve"> con el propósito de elaborar el documento informe </w:t>
      </w:r>
      <w:r>
        <w:rPr>
          <w:lang w:val="es-DO"/>
        </w:rPr>
        <w:t>anual</w:t>
      </w:r>
      <w:r w:rsidRPr="00175791">
        <w:rPr>
          <w:lang w:val="es-DO"/>
        </w:rPr>
        <w:t xml:space="preserve"> componentes del Plan Operativo Anual (POA) y las directrices que se debe dar cumplimiento según lo que establece el gobierno central en sus políticas de salud.</w:t>
      </w:r>
    </w:p>
    <w:p w14:paraId="16CCF983" w14:textId="77777777" w:rsidR="008720B4" w:rsidRPr="00175791" w:rsidRDefault="008720B4" w:rsidP="0041423A">
      <w:pPr>
        <w:spacing w:line="360" w:lineRule="auto"/>
        <w:jc w:val="both"/>
        <w:rPr>
          <w:lang w:val="es-DO"/>
        </w:rPr>
      </w:pPr>
      <w:r w:rsidRPr="00175791">
        <w:rPr>
          <w:lang w:val="es-DO"/>
        </w:rPr>
        <w:t>En este periodo se determinaron las acciones hacia la mejora continua, enmarcadas para dar respuestas a los procesos implementados, asumiendo compromisos y responsabilidades de manera sistemática, sostenible y accesible, mediante la aplicación de una herramienta que garantiza el alcance de una gestión de calidad de manera total en la institución, como lo es el Marco Común de Evaluación (CAF),aplicado por el Ministerio de Administración Pública (MAP), que a través del tiempo nos compromete a ser perseverantes en cada uno de los procesos necesarios para resultados favorables.</w:t>
      </w:r>
    </w:p>
    <w:p w14:paraId="508CC8B7" w14:textId="77777777" w:rsidR="008720B4" w:rsidRPr="00175791" w:rsidRDefault="008720B4" w:rsidP="0041423A">
      <w:pPr>
        <w:shd w:val="clear" w:color="auto" w:fill="FFFFFF"/>
        <w:spacing w:after="0" w:line="360" w:lineRule="auto"/>
        <w:jc w:val="both"/>
        <w:textAlignment w:val="baseline"/>
        <w:rPr>
          <w:lang w:val="es-DO"/>
        </w:rPr>
      </w:pPr>
      <w:r w:rsidRPr="00175791">
        <w:rPr>
          <w:lang w:val="es-DO"/>
        </w:rPr>
        <w:t xml:space="preserve">Podemos destacar que somos un hospital priorizados por el Servicio Nacional de Salud en conjunto de otros hospitales con el objetivo de implementar planes de mejora contribuyendo a la gestión y mejoramiento de los servicios.  </w:t>
      </w:r>
    </w:p>
    <w:p w14:paraId="43FD022D" w14:textId="77777777" w:rsidR="008720B4" w:rsidRPr="008720B4" w:rsidRDefault="008720B4" w:rsidP="0041423A">
      <w:pPr>
        <w:spacing w:line="360" w:lineRule="auto"/>
        <w:jc w:val="both"/>
        <w:rPr>
          <w:color w:val="3B3838"/>
          <w:lang w:val="es-DO"/>
        </w:rPr>
      </w:pPr>
      <w:r w:rsidRPr="008720B4">
        <w:rPr>
          <w:color w:val="3B3838"/>
          <w:lang w:val="es-DO"/>
        </w:rPr>
        <w:tab/>
      </w:r>
    </w:p>
    <w:p w14:paraId="32F36EB4" w14:textId="7A5AACE5" w:rsidR="00654164" w:rsidRPr="008720B4" w:rsidRDefault="00654164" w:rsidP="0041423A">
      <w:pPr>
        <w:jc w:val="both"/>
        <w:rPr>
          <w:rFonts w:eastAsia="Calibri"/>
          <w:noProof/>
          <w:lang w:val="es-DO"/>
        </w:rPr>
      </w:pPr>
    </w:p>
    <w:p w14:paraId="6384D0D4" w14:textId="0259D262" w:rsidR="00654164" w:rsidRPr="00DF18FF" w:rsidRDefault="00F97D65" w:rsidP="0041423A">
      <w:pPr>
        <w:pStyle w:val="Ttulo1"/>
        <w:jc w:val="both"/>
        <w:rPr>
          <w:lang w:val="es-ES"/>
        </w:rPr>
      </w:pPr>
      <w:bookmarkStart w:id="3" w:name="_Toc213148574"/>
      <w:r>
        <w:rPr>
          <w:lang w:val="es-ES"/>
        </w:rPr>
        <w:lastRenderedPageBreak/>
        <w:t xml:space="preserve">II </w:t>
      </w:r>
      <w:r w:rsidR="00654164" w:rsidRPr="00DF18FF">
        <w:rPr>
          <w:lang w:val="es-ES"/>
        </w:rPr>
        <w:t>INFORMACIÓN INSTITUCIONAL</w:t>
      </w:r>
      <w:bookmarkEnd w:id="3"/>
    </w:p>
    <w:p w14:paraId="794C2FD3" w14:textId="73C7B9AC" w:rsidR="00654164" w:rsidRPr="00DF18FF" w:rsidRDefault="00654164" w:rsidP="0041423A">
      <w:pPr>
        <w:jc w:val="both"/>
        <w:rPr>
          <w:rFonts w:eastAsia="Calibri"/>
          <w:sz w:val="18"/>
          <w:lang w:val="es-ES"/>
        </w:rPr>
      </w:pPr>
      <w:r w:rsidRPr="002B4451">
        <w:rPr>
          <w:rFonts w:eastAsia="Calibri"/>
          <w:noProof/>
          <w:sz w:val="18"/>
          <w:lang w:val="es-DO" w:eastAsia="es-DO"/>
        </w:rPr>
        <mc:AlternateContent>
          <mc:Choice Requires="wps">
            <w:drawing>
              <wp:anchor distT="0" distB="0" distL="114300" distR="114300" simplePos="0" relativeHeight="251656704" behindDoc="0" locked="0" layoutInCell="1" allowOverlap="1" wp14:anchorId="2735667A" wp14:editId="3C529978">
                <wp:simplePos x="0" y="0"/>
                <wp:positionH relativeFrom="margin">
                  <wp:posOffset>2254250</wp:posOffset>
                </wp:positionH>
                <wp:positionV relativeFrom="paragraph">
                  <wp:posOffset>52705</wp:posOffset>
                </wp:positionV>
                <wp:extent cx="463550" cy="0"/>
                <wp:effectExtent l="22860" t="15875" r="18415" b="2222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3550" cy="0"/>
                        </a:xfrm>
                        <a:prstGeom prst="line">
                          <a:avLst/>
                        </a:prstGeom>
                        <a:noFill/>
                        <a:ln w="28575" algn="ctr">
                          <a:solidFill>
                            <a:srgbClr val="EE2A24"/>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28C9423" id="Straight Connector 8" o:spid="_x0000_s1026" style="position:absolute;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77.5pt,4.15pt" to="214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" strokecolor="#ee2a24" strokeweight="2.25pt">
                <v:stroke joinstyle="miter"/>
                <w10:wrap anchorx="margin"/>
              </v:line>
            </w:pict>
          </mc:Fallback>
        </mc:AlternateContent>
      </w:r>
    </w:p>
    <w:p w14:paraId="7AD3B78C" w14:textId="66E7C2C3" w:rsidR="00654164" w:rsidRPr="00DF18FF" w:rsidRDefault="00654164" w:rsidP="0041423A">
      <w:pPr>
        <w:jc w:val="both"/>
        <w:rPr>
          <w:rFonts w:eastAsia="Calibri"/>
          <w:szCs w:val="36"/>
          <w:lang w:val="es-ES"/>
        </w:rPr>
      </w:pPr>
      <w:r w:rsidRPr="00DF18FF">
        <w:rPr>
          <w:rFonts w:eastAsia="Calibri"/>
          <w:szCs w:val="36"/>
          <w:lang w:val="es-ES"/>
        </w:rPr>
        <w:t xml:space="preserve">Memoria </w:t>
      </w:r>
      <w:r w:rsidR="009547F0" w:rsidRPr="00DF18FF">
        <w:rPr>
          <w:rFonts w:eastAsia="Calibri"/>
          <w:szCs w:val="36"/>
          <w:lang w:val="es-ES"/>
        </w:rPr>
        <w:t>I</w:t>
      </w:r>
      <w:r w:rsidRPr="00DF18FF">
        <w:rPr>
          <w:rFonts w:eastAsia="Calibri"/>
          <w:szCs w:val="36"/>
          <w:lang w:val="es-ES"/>
        </w:rPr>
        <w:t>nstitucional 202</w:t>
      </w:r>
      <w:r w:rsidR="008C71D7">
        <w:rPr>
          <w:rFonts w:eastAsia="Calibri"/>
          <w:szCs w:val="36"/>
          <w:lang w:val="es-ES"/>
        </w:rPr>
        <w:t>5</w:t>
      </w:r>
    </w:p>
    <w:p w14:paraId="367ED8A1" w14:textId="77777777" w:rsidR="00BA2267" w:rsidRPr="00DF18FF" w:rsidRDefault="00BA2267" w:rsidP="0041423A">
      <w:pPr>
        <w:jc w:val="both"/>
        <w:rPr>
          <w:noProof/>
          <w:lang w:val="es-ES"/>
        </w:rPr>
      </w:pPr>
    </w:p>
    <w:p w14:paraId="0BB6F8A1" w14:textId="72A9B535" w:rsidR="004C50F6" w:rsidRPr="00F66E0B" w:rsidRDefault="004C50F6" w:rsidP="0041423A">
      <w:pPr>
        <w:pStyle w:val="Ttulo2"/>
        <w:jc w:val="both"/>
        <w:rPr>
          <w:b/>
          <w:bCs/>
          <w:color w:val="767171"/>
          <w:szCs w:val="24"/>
          <w:lang w:val="es-DO"/>
        </w:rPr>
      </w:pPr>
      <w:bookmarkStart w:id="4" w:name="_Toc213148575"/>
      <w:r w:rsidRPr="00F66E0B">
        <w:rPr>
          <w:b/>
          <w:bCs/>
          <w:color w:val="767171"/>
          <w:szCs w:val="24"/>
          <w:lang w:val="es-DO"/>
        </w:rPr>
        <w:t>2.1 Marco filosófico institucional</w:t>
      </w:r>
      <w:bookmarkEnd w:id="4"/>
    </w:p>
    <w:p w14:paraId="5225B041" w14:textId="05B3D417" w:rsidR="00FD1534" w:rsidRDefault="004C50F6" w:rsidP="0041423A">
      <w:pPr>
        <w:jc w:val="both"/>
        <w:rPr>
          <w:noProof/>
          <w:lang w:val="es-ES"/>
        </w:rPr>
      </w:pPr>
      <w:r w:rsidRPr="004C50F6">
        <w:rPr>
          <w:noProof/>
          <w:lang w:val="es-ES"/>
        </w:rPr>
        <w:t xml:space="preserve">a.Misión </w:t>
      </w:r>
    </w:p>
    <w:p w14:paraId="34515DAD" w14:textId="77777777" w:rsidR="00550A78" w:rsidRPr="00550A78" w:rsidRDefault="00550A78" w:rsidP="0041423A">
      <w:pPr>
        <w:jc w:val="both"/>
        <w:rPr>
          <w:lang w:val="es-DO"/>
        </w:rPr>
      </w:pPr>
      <w:r w:rsidRPr="00550A78">
        <w:rPr>
          <w:lang w:val="es-DO"/>
        </w:rPr>
        <w:t>Impulsar el desarrollo y fortalecimiento de la provisión de servicios de salud, a través de Servicios Regionales organizados en Red, de acuerdo a los valores y principios del Modelo de Atención, para contribuir a la salud de las personas, familia y comunidades.</w:t>
      </w:r>
    </w:p>
    <w:p w14:paraId="6F5B3DC6" w14:textId="77777777" w:rsidR="00FD1534" w:rsidRPr="00550A78" w:rsidRDefault="00FD1534" w:rsidP="0041423A">
      <w:pPr>
        <w:jc w:val="both"/>
        <w:rPr>
          <w:noProof/>
          <w:lang w:val="es-DO"/>
        </w:rPr>
      </w:pPr>
    </w:p>
    <w:p w14:paraId="5183A643" w14:textId="77777777" w:rsidR="004C50F6" w:rsidRDefault="004C50F6" w:rsidP="0041423A">
      <w:pPr>
        <w:jc w:val="both"/>
        <w:rPr>
          <w:noProof/>
          <w:lang w:val="es-ES"/>
        </w:rPr>
      </w:pPr>
      <w:r w:rsidRPr="004C50F6">
        <w:rPr>
          <w:noProof/>
          <w:lang w:val="es-ES"/>
        </w:rPr>
        <w:t>b.Visión</w:t>
      </w:r>
    </w:p>
    <w:p w14:paraId="1D840291" w14:textId="370DD864" w:rsidR="00FD1534" w:rsidRDefault="00550A78" w:rsidP="0041423A">
      <w:pPr>
        <w:jc w:val="both"/>
        <w:rPr>
          <w:lang w:val="es-DO"/>
        </w:rPr>
      </w:pPr>
      <w:r w:rsidRPr="00550A78">
        <w:rPr>
          <w:lang w:val="es-DO"/>
        </w:rPr>
        <w:t>Ser reconocido por la sociedad como una institución altamente efectiva en la gestión de la provisión de servicios de salud en un ambiente de equidad, eficacia, eficiencia, calidad y transparencia.</w:t>
      </w:r>
    </w:p>
    <w:p w14:paraId="2933561C" w14:textId="77777777" w:rsidR="009821D9" w:rsidRPr="00550A78" w:rsidRDefault="009821D9" w:rsidP="0041423A">
      <w:pPr>
        <w:jc w:val="both"/>
        <w:rPr>
          <w:lang w:val="es-DO"/>
        </w:rPr>
      </w:pPr>
    </w:p>
    <w:p w14:paraId="41E3EF07" w14:textId="0891840D" w:rsidR="004C50F6" w:rsidRDefault="004C50F6" w:rsidP="0041423A">
      <w:pPr>
        <w:jc w:val="both"/>
        <w:rPr>
          <w:noProof/>
          <w:lang w:val="es-ES"/>
        </w:rPr>
      </w:pPr>
      <w:r w:rsidRPr="004C50F6">
        <w:rPr>
          <w:noProof/>
          <w:lang w:val="es-ES"/>
        </w:rPr>
        <w:t xml:space="preserve"> c.Valores</w:t>
      </w:r>
    </w:p>
    <w:p w14:paraId="40591B85" w14:textId="77777777" w:rsidR="00550A78" w:rsidRPr="008979B6" w:rsidRDefault="00550A78" w:rsidP="0041423A">
      <w:pPr>
        <w:pStyle w:val="Prrafodelista"/>
        <w:numPr>
          <w:ilvl w:val="0"/>
          <w:numId w:val="9"/>
        </w:numPr>
        <w:jc w:val="both"/>
        <w:rPr>
          <w:rFonts w:ascii="Times New Roman" w:hAnsi="Times New Roman" w:cs="Times New Roman"/>
          <w:color w:val="767171"/>
          <w:spacing w:val="20"/>
          <w:sz w:val="24"/>
          <w:szCs w:val="24"/>
        </w:rPr>
      </w:pPr>
      <w:r w:rsidRPr="008979B6">
        <w:rPr>
          <w:rFonts w:ascii="Times New Roman" w:hAnsi="Times New Roman" w:cs="Times New Roman"/>
          <w:color w:val="767171"/>
          <w:spacing w:val="20"/>
          <w:sz w:val="24"/>
          <w:szCs w:val="24"/>
        </w:rPr>
        <w:t>Equidad</w:t>
      </w:r>
    </w:p>
    <w:p w14:paraId="68FF2A97" w14:textId="396BA9B4" w:rsidR="00550A78" w:rsidRPr="008979B6" w:rsidRDefault="00550A78" w:rsidP="0041423A">
      <w:pPr>
        <w:pStyle w:val="Prrafodelista"/>
        <w:numPr>
          <w:ilvl w:val="0"/>
          <w:numId w:val="9"/>
        </w:numPr>
        <w:jc w:val="both"/>
        <w:rPr>
          <w:rFonts w:ascii="Times New Roman" w:hAnsi="Times New Roman" w:cs="Times New Roman"/>
          <w:color w:val="767171"/>
          <w:spacing w:val="20"/>
          <w:sz w:val="24"/>
          <w:szCs w:val="24"/>
        </w:rPr>
      </w:pPr>
      <w:r w:rsidRPr="008979B6">
        <w:rPr>
          <w:rFonts w:ascii="Times New Roman" w:hAnsi="Times New Roman" w:cs="Times New Roman"/>
          <w:color w:val="767171"/>
          <w:spacing w:val="20"/>
          <w:sz w:val="24"/>
          <w:szCs w:val="24"/>
        </w:rPr>
        <w:t>Eficacia</w:t>
      </w:r>
    </w:p>
    <w:p w14:paraId="1F6B264E" w14:textId="77777777" w:rsidR="00550A78" w:rsidRPr="008979B6" w:rsidRDefault="00550A78" w:rsidP="0041423A">
      <w:pPr>
        <w:pStyle w:val="Prrafodelista"/>
        <w:numPr>
          <w:ilvl w:val="0"/>
          <w:numId w:val="9"/>
        </w:numPr>
        <w:jc w:val="both"/>
        <w:rPr>
          <w:rFonts w:ascii="Times New Roman" w:hAnsi="Times New Roman" w:cs="Times New Roman"/>
          <w:color w:val="767171"/>
          <w:spacing w:val="20"/>
          <w:sz w:val="24"/>
          <w:szCs w:val="24"/>
        </w:rPr>
      </w:pPr>
      <w:r w:rsidRPr="008979B6">
        <w:rPr>
          <w:rFonts w:ascii="Times New Roman" w:hAnsi="Times New Roman" w:cs="Times New Roman"/>
          <w:color w:val="767171"/>
          <w:spacing w:val="20"/>
          <w:sz w:val="24"/>
          <w:szCs w:val="24"/>
        </w:rPr>
        <w:t>Eficiencia</w:t>
      </w:r>
    </w:p>
    <w:p w14:paraId="2011C8AF" w14:textId="4E8080FE" w:rsidR="00550A78" w:rsidRPr="008979B6" w:rsidRDefault="00550A78" w:rsidP="0041423A">
      <w:pPr>
        <w:pStyle w:val="Prrafodelista"/>
        <w:numPr>
          <w:ilvl w:val="0"/>
          <w:numId w:val="9"/>
        </w:numPr>
        <w:jc w:val="both"/>
        <w:rPr>
          <w:rFonts w:ascii="Times New Roman" w:hAnsi="Times New Roman" w:cs="Times New Roman"/>
          <w:color w:val="767171"/>
          <w:spacing w:val="20"/>
          <w:sz w:val="24"/>
          <w:szCs w:val="24"/>
        </w:rPr>
      </w:pPr>
      <w:r w:rsidRPr="008979B6">
        <w:rPr>
          <w:rFonts w:ascii="Times New Roman" w:hAnsi="Times New Roman" w:cs="Times New Roman"/>
          <w:color w:val="767171"/>
          <w:spacing w:val="20"/>
          <w:sz w:val="24"/>
          <w:szCs w:val="24"/>
        </w:rPr>
        <w:t>Calidad</w:t>
      </w:r>
    </w:p>
    <w:p w14:paraId="1EF7EAC8" w14:textId="77777777" w:rsidR="00550A78" w:rsidRPr="008979B6" w:rsidRDefault="00550A78" w:rsidP="0041423A">
      <w:pPr>
        <w:pStyle w:val="Prrafodelista"/>
        <w:numPr>
          <w:ilvl w:val="0"/>
          <w:numId w:val="9"/>
        </w:numPr>
        <w:jc w:val="both"/>
        <w:rPr>
          <w:rFonts w:ascii="Times New Roman" w:hAnsi="Times New Roman" w:cs="Times New Roman"/>
          <w:color w:val="767171"/>
          <w:spacing w:val="20"/>
          <w:sz w:val="24"/>
          <w:szCs w:val="24"/>
        </w:rPr>
      </w:pPr>
      <w:r w:rsidRPr="008979B6">
        <w:rPr>
          <w:rFonts w:ascii="Times New Roman" w:hAnsi="Times New Roman" w:cs="Times New Roman"/>
          <w:color w:val="767171"/>
          <w:spacing w:val="20"/>
          <w:sz w:val="24"/>
          <w:szCs w:val="24"/>
        </w:rPr>
        <w:t xml:space="preserve">Transparencia </w:t>
      </w:r>
    </w:p>
    <w:p w14:paraId="654CB5A4" w14:textId="27F6CB48" w:rsidR="00550A78" w:rsidRPr="008979B6" w:rsidRDefault="00550A78" w:rsidP="0041423A">
      <w:pPr>
        <w:pStyle w:val="Prrafodelista"/>
        <w:numPr>
          <w:ilvl w:val="0"/>
          <w:numId w:val="9"/>
        </w:numPr>
        <w:jc w:val="both"/>
        <w:rPr>
          <w:rFonts w:ascii="Times New Roman" w:hAnsi="Times New Roman" w:cs="Times New Roman"/>
          <w:color w:val="767171"/>
          <w:spacing w:val="20"/>
          <w:sz w:val="24"/>
          <w:szCs w:val="24"/>
        </w:rPr>
      </w:pPr>
      <w:r w:rsidRPr="008979B6">
        <w:rPr>
          <w:rFonts w:ascii="Times New Roman" w:hAnsi="Times New Roman" w:cs="Times New Roman"/>
          <w:color w:val="767171"/>
          <w:spacing w:val="20"/>
          <w:sz w:val="24"/>
          <w:szCs w:val="24"/>
        </w:rPr>
        <w:t>Calidez</w:t>
      </w:r>
    </w:p>
    <w:p w14:paraId="4AE14D23" w14:textId="186F6913" w:rsidR="00550A78" w:rsidRPr="008979B6" w:rsidRDefault="00550A78" w:rsidP="0041423A">
      <w:pPr>
        <w:pStyle w:val="Prrafodelista"/>
        <w:numPr>
          <w:ilvl w:val="0"/>
          <w:numId w:val="9"/>
        </w:numPr>
        <w:jc w:val="both"/>
        <w:rPr>
          <w:rFonts w:ascii="Times New Roman" w:hAnsi="Times New Roman" w:cs="Times New Roman"/>
          <w:color w:val="767171"/>
          <w:spacing w:val="20"/>
          <w:sz w:val="24"/>
          <w:szCs w:val="24"/>
        </w:rPr>
      </w:pPr>
      <w:r w:rsidRPr="008979B6">
        <w:rPr>
          <w:rFonts w:ascii="Times New Roman" w:hAnsi="Times New Roman" w:cs="Times New Roman"/>
          <w:color w:val="767171"/>
          <w:spacing w:val="20"/>
          <w:sz w:val="24"/>
          <w:szCs w:val="24"/>
        </w:rPr>
        <w:t>Responsabilidad social</w:t>
      </w:r>
    </w:p>
    <w:p w14:paraId="337E0C8A" w14:textId="77777777" w:rsidR="00FD1534" w:rsidRDefault="00FD1534" w:rsidP="0041423A">
      <w:pPr>
        <w:jc w:val="both"/>
        <w:rPr>
          <w:noProof/>
          <w:lang w:val="es-ES"/>
        </w:rPr>
      </w:pPr>
    </w:p>
    <w:p w14:paraId="317B4B96" w14:textId="77777777" w:rsidR="009821D9" w:rsidRDefault="009821D9" w:rsidP="0041423A">
      <w:pPr>
        <w:jc w:val="both"/>
        <w:rPr>
          <w:noProof/>
          <w:lang w:val="es-ES"/>
        </w:rPr>
      </w:pPr>
    </w:p>
    <w:p w14:paraId="620F840B" w14:textId="77777777" w:rsidR="009821D9" w:rsidRDefault="009821D9" w:rsidP="0041423A">
      <w:pPr>
        <w:jc w:val="both"/>
        <w:rPr>
          <w:noProof/>
          <w:lang w:val="es-ES"/>
        </w:rPr>
      </w:pPr>
    </w:p>
    <w:p w14:paraId="08498FF0" w14:textId="77777777" w:rsidR="009821D9" w:rsidRDefault="009821D9" w:rsidP="0041423A">
      <w:pPr>
        <w:jc w:val="both"/>
        <w:rPr>
          <w:noProof/>
          <w:lang w:val="es-ES"/>
        </w:rPr>
      </w:pPr>
    </w:p>
    <w:p w14:paraId="38472AD1" w14:textId="77777777" w:rsidR="009821D9" w:rsidRDefault="009821D9" w:rsidP="0041423A">
      <w:pPr>
        <w:jc w:val="both"/>
        <w:rPr>
          <w:noProof/>
          <w:lang w:val="es-ES"/>
        </w:rPr>
      </w:pPr>
    </w:p>
    <w:p w14:paraId="31D9A12D" w14:textId="77777777" w:rsidR="008979B6" w:rsidRDefault="008979B6" w:rsidP="0041423A">
      <w:pPr>
        <w:jc w:val="both"/>
        <w:rPr>
          <w:noProof/>
          <w:lang w:val="es-ES"/>
        </w:rPr>
      </w:pPr>
    </w:p>
    <w:p w14:paraId="1D4275C9" w14:textId="77777777" w:rsidR="009821D9" w:rsidRPr="004C50F6" w:rsidRDefault="009821D9" w:rsidP="0041423A">
      <w:pPr>
        <w:jc w:val="both"/>
        <w:rPr>
          <w:noProof/>
          <w:lang w:val="es-ES"/>
        </w:rPr>
      </w:pPr>
    </w:p>
    <w:p w14:paraId="0531B22B" w14:textId="585257E5" w:rsidR="00A326BA" w:rsidRPr="00FE709C" w:rsidRDefault="004C50F6" w:rsidP="0041423A">
      <w:pPr>
        <w:pStyle w:val="Ttulo2"/>
        <w:jc w:val="both"/>
        <w:rPr>
          <w:b/>
          <w:bCs/>
          <w:color w:val="767171"/>
          <w:szCs w:val="24"/>
          <w:lang w:val="es-DO"/>
        </w:rPr>
      </w:pPr>
      <w:bookmarkStart w:id="5" w:name="_Toc213148576"/>
      <w:r w:rsidRPr="00FE709C">
        <w:rPr>
          <w:b/>
          <w:bCs/>
          <w:color w:val="767171"/>
          <w:szCs w:val="24"/>
          <w:lang w:val="es-DO"/>
        </w:rPr>
        <w:lastRenderedPageBreak/>
        <w:t>2.2 Base legal</w:t>
      </w:r>
      <w:bookmarkEnd w:id="5"/>
    </w:p>
    <w:p w14:paraId="0EA7B594" w14:textId="77777777" w:rsidR="00550A78" w:rsidRDefault="00550A78" w:rsidP="0041423A">
      <w:pPr>
        <w:jc w:val="both"/>
        <w:rPr>
          <w:noProof/>
          <w:lang w:val="es-ES"/>
        </w:rPr>
      </w:pPr>
    </w:p>
    <w:p w14:paraId="52EDA982" w14:textId="5BEF9802" w:rsidR="00550A78" w:rsidRPr="000603AF" w:rsidRDefault="000603AF" w:rsidP="0041423A">
      <w:pPr>
        <w:spacing w:line="360" w:lineRule="auto"/>
        <w:jc w:val="both"/>
        <w:rPr>
          <w:noProof/>
          <w:lang w:val="es-DO"/>
        </w:rPr>
      </w:pPr>
      <w:r w:rsidRPr="000603AF">
        <w:rPr>
          <w:lang w:val="es-DO"/>
        </w:rPr>
        <w:t xml:space="preserve">La labor del hospital se sustenta en un marco legal sólido que garantiza el derecho a la salud y orienta cada una de nuestras acciones. La Constitución de la República Dominicana, en su Artículo 61, establece la salud como un derecho fundamental, recordándonos la obligación de ofrecer servicios dignos, accesibles y seguros para todos. A este mandato se suman leyes esenciales como la </w:t>
      </w:r>
      <w:r w:rsidRPr="008979B6">
        <w:rPr>
          <w:rStyle w:val="Textoennegrita"/>
          <w:b w:val="0"/>
          <w:lang w:val="es-DO"/>
        </w:rPr>
        <w:t>42-01, Ley General de Salud</w:t>
      </w:r>
      <w:r w:rsidRPr="000603AF">
        <w:rPr>
          <w:lang w:val="es-DO"/>
        </w:rPr>
        <w:t xml:space="preserve">, que define las responsabilidades del Estado y las instituciones para asegurar una atención integral; la </w:t>
      </w:r>
      <w:r w:rsidRPr="008979B6">
        <w:rPr>
          <w:rStyle w:val="Textoennegrita"/>
          <w:b w:val="0"/>
          <w:lang w:val="es-DO"/>
        </w:rPr>
        <w:t>87-01</w:t>
      </w:r>
      <w:r w:rsidRPr="000603AF">
        <w:rPr>
          <w:lang w:val="es-DO"/>
        </w:rPr>
        <w:t xml:space="preserve">, que crea el Sistema Dominicano de Seguridad Social y cuyo Artículo 163 fortalece la protección social de los usuarios; y la </w:t>
      </w:r>
      <w:r w:rsidRPr="008979B6">
        <w:rPr>
          <w:rStyle w:val="Textoennegrita"/>
          <w:b w:val="0"/>
          <w:lang w:val="es-DO"/>
        </w:rPr>
        <w:t>123-15</w:t>
      </w:r>
      <w:r w:rsidRPr="000603AF">
        <w:rPr>
          <w:lang w:val="es-DO"/>
        </w:rPr>
        <w:t xml:space="preserve">, que da origen al Servicio Nacional de Salud, sentando las bases para una red articulada, organizada y centrada en el paciente. Además, la </w:t>
      </w:r>
      <w:r w:rsidRPr="008979B6">
        <w:rPr>
          <w:rStyle w:val="Textoennegrita"/>
          <w:b w:val="0"/>
          <w:lang w:val="es-DO"/>
        </w:rPr>
        <w:t>Ley 41-08 de Función Pública</w:t>
      </w:r>
      <w:r w:rsidRPr="000603AF">
        <w:rPr>
          <w:lang w:val="es-DO"/>
        </w:rPr>
        <w:t xml:space="preserve"> establece los principios que rigen el comportamiento y compromiso de los servidores públicos, promoviendo la transparencia, la ética y la responsabilidad en cada acción. Este conjunto de normas no solo guía la gestión institucional, sino que también inspira el trabajo diario, recordándonos que cada servicio brindado es un acto de responsabilidad, humanidad y respeto hacia los derechos de la ciudadanía.</w:t>
      </w:r>
    </w:p>
    <w:p w14:paraId="028CC9A8" w14:textId="77777777" w:rsidR="00550A78" w:rsidRDefault="00550A78" w:rsidP="0041423A">
      <w:pPr>
        <w:jc w:val="both"/>
        <w:rPr>
          <w:noProof/>
          <w:lang w:val="es-ES"/>
        </w:rPr>
      </w:pPr>
    </w:p>
    <w:p w14:paraId="6E20D4F2" w14:textId="77777777" w:rsidR="00550A78" w:rsidRPr="008C71D7" w:rsidRDefault="00550A78" w:rsidP="0041423A">
      <w:pPr>
        <w:jc w:val="both"/>
        <w:rPr>
          <w:noProof/>
          <w:lang w:val="es-ES"/>
        </w:rPr>
      </w:pPr>
    </w:p>
    <w:p w14:paraId="4433422E" w14:textId="6080472E" w:rsidR="004C50F6" w:rsidRDefault="004C50F6" w:rsidP="0041423A">
      <w:pPr>
        <w:pStyle w:val="Ttulo2"/>
        <w:jc w:val="both"/>
        <w:rPr>
          <w:b/>
          <w:bCs/>
          <w:color w:val="767171"/>
          <w:szCs w:val="24"/>
          <w:lang w:val="es-DO"/>
        </w:rPr>
      </w:pPr>
      <w:bookmarkStart w:id="6" w:name="_Toc213148577"/>
      <w:r w:rsidRPr="00F66E0B">
        <w:rPr>
          <w:b/>
          <w:bCs/>
          <w:color w:val="767171"/>
          <w:szCs w:val="24"/>
          <w:lang w:val="es-DO"/>
        </w:rPr>
        <w:lastRenderedPageBreak/>
        <w:t>2.3 Estructura organizativa</w:t>
      </w:r>
      <w:bookmarkEnd w:id="6"/>
    </w:p>
    <w:p w14:paraId="32E1773A" w14:textId="3437959E" w:rsidR="00550A78" w:rsidRPr="00550A78" w:rsidRDefault="007210A3" w:rsidP="0041423A">
      <w:pPr>
        <w:jc w:val="both"/>
        <w:rPr>
          <w:lang w:val="es-DO"/>
        </w:rPr>
      </w:pPr>
      <w:r>
        <w:rPr>
          <w:noProof/>
          <w:lang w:val="es-DO" w:eastAsia="es-DO"/>
        </w:rPr>
        <w:drawing>
          <wp:anchor distT="0" distB="0" distL="114300" distR="114300" simplePos="0" relativeHeight="251737088" behindDoc="0" locked="0" layoutInCell="1" allowOverlap="1" wp14:anchorId="1970CF97" wp14:editId="34D71CC9">
            <wp:simplePos x="0" y="0"/>
            <wp:positionH relativeFrom="margin">
              <wp:posOffset>-742950</wp:posOffset>
            </wp:positionH>
            <wp:positionV relativeFrom="margin">
              <wp:posOffset>514350</wp:posOffset>
            </wp:positionV>
            <wp:extent cx="6541770" cy="6848475"/>
            <wp:effectExtent l="0" t="0" r="0" b="9525"/>
            <wp:wrapSquare wrapText="bothSides"/>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28A0092B-C50C-407E-A947-70E740481C1C}">
                          <a14:useLocalDpi xmlns:a14="http://schemas.microsoft.com/office/drawing/2010/main" val="0"/>
                        </a:ext>
                      </a:extLst>
                    </a:blip>
                    <a:srcRect l="1894"/>
                    <a:stretch/>
                  </pic:blipFill>
                  <pic:spPr bwMode="auto">
                    <a:xfrm>
                      <a:off x="0" y="0"/>
                      <a:ext cx="6541770" cy="68484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1025429" w14:textId="4C9ADEC7" w:rsidR="004C50F6" w:rsidRDefault="004C50F6" w:rsidP="0041423A">
      <w:pPr>
        <w:jc w:val="both"/>
        <w:rPr>
          <w:noProof/>
          <w:lang w:val="es-ES"/>
        </w:rPr>
      </w:pPr>
    </w:p>
    <w:p w14:paraId="3B782622" w14:textId="77777777" w:rsidR="007210A3" w:rsidRPr="008C71D7" w:rsidRDefault="007210A3" w:rsidP="0041423A">
      <w:pPr>
        <w:jc w:val="both"/>
        <w:rPr>
          <w:noProof/>
          <w:lang w:val="es-ES"/>
        </w:rPr>
      </w:pPr>
    </w:p>
    <w:p w14:paraId="55544014" w14:textId="04C129C8" w:rsidR="004C50F6" w:rsidRPr="00F66E0B" w:rsidRDefault="004C50F6" w:rsidP="0041423A">
      <w:pPr>
        <w:pStyle w:val="Ttulo2"/>
        <w:jc w:val="both"/>
        <w:rPr>
          <w:b/>
          <w:bCs/>
          <w:color w:val="767171"/>
          <w:szCs w:val="24"/>
          <w:lang w:val="es-DO"/>
        </w:rPr>
      </w:pPr>
      <w:bookmarkStart w:id="7" w:name="_Toc213148578"/>
      <w:r w:rsidRPr="00F66E0B">
        <w:rPr>
          <w:b/>
          <w:bCs/>
          <w:color w:val="767171"/>
          <w:szCs w:val="24"/>
          <w:lang w:val="es-DO"/>
        </w:rPr>
        <w:lastRenderedPageBreak/>
        <w:t>2.4 Planificación estratégica institucional</w:t>
      </w:r>
      <w:bookmarkEnd w:id="7"/>
    </w:p>
    <w:p w14:paraId="5A7BE90E" w14:textId="77777777" w:rsidR="00A326BA" w:rsidRPr="00DF18FF" w:rsidRDefault="00A326BA" w:rsidP="0041423A">
      <w:pPr>
        <w:jc w:val="both"/>
        <w:rPr>
          <w:noProof/>
          <w:lang w:val="es-ES"/>
        </w:rPr>
      </w:pPr>
    </w:p>
    <w:p w14:paraId="071AF6C7" w14:textId="1C8A6741" w:rsidR="00A326BA" w:rsidRPr="009821D9" w:rsidRDefault="009821D9" w:rsidP="0041423A">
      <w:pPr>
        <w:spacing w:line="360" w:lineRule="auto"/>
        <w:jc w:val="both"/>
        <w:rPr>
          <w:lang w:val="es-DO"/>
        </w:rPr>
      </w:pPr>
      <w:r w:rsidRPr="009821D9">
        <w:rPr>
          <w:lang w:val="es-DO"/>
        </w:rPr>
        <w:t>La planificación estratégica del Hospital Sigifredo Alba Domínguez se orienta a fortalecer una atención humana, eficiente y centrada en las necesidades reales de la comunidad, reconociendo que cada persona que llega al hospital no solo busca un servicio, sino comprensión, acompañamiento y soluciones oportunas. Para ello, el hospital se propone mejorar la organización interna, optimizar los recursos disponibles y promover una cultura de trabajo colaborativa donde el personal se sienta valorado y apoyado. Asimismo, se busca consolidar procesos más ágiles, transparentes y modernos, que permitan ofrecer servicios de mayor calidad y calidez. La estrategia también prioriza la formación continua del personal, el fortalecimiento de la infraestructura, la integración con otros actores de salud y la participación activa de la comunidad, con el fin de garantizar un hospital cercano, confiable y preparado para responder a los desafíos presentes y futuros. Cada acción planteada apunta a un solo propósito: brindar una atención digna, segura y humana que contribuya al bienestar integral de toda la población que confía en esta institución.</w:t>
      </w:r>
    </w:p>
    <w:p w14:paraId="276B1D22" w14:textId="77777777" w:rsidR="008C71D7" w:rsidRDefault="008C71D7" w:rsidP="0041423A">
      <w:pPr>
        <w:jc w:val="both"/>
        <w:rPr>
          <w:noProof/>
          <w:lang w:val="es-ES"/>
        </w:rPr>
      </w:pPr>
    </w:p>
    <w:p w14:paraId="7F6F4558" w14:textId="77777777" w:rsidR="009821D9" w:rsidRDefault="009821D9" w:rsidP="0041423A">
      <w:pPr>
        <w:jc w:val="both"/>
        <w:rPr>
          <w:noProof/>
          <w:lang w:val="es-ES"/>
        </w:rPr>
      </w:pPr>
    </w:p>
    <w:p w14:paraId="6AC44DC2" w14:textId="77777777" w:rsidR="009821D9" w:rsidRDefault="009821D9" w:rsidP="0041423A">
      <w:pPr>
        <w:jc w:val="both"/>
        <w:rPr>
          <w:noProof/>
          <w:lang w:val="es-ES"/>
        </w:rPr>
      </w:pPr>
    </w:p>
    <w:p w14:paraId="07E7F102" w14:textId="77777777" w:rsidR="009821D9" w:rsidRDefault="009821D9" w:rsidP="0041423A">
      <w:pPr>
        <w:jc w:val="both"/>
        <w:rPr>
          <w:noProof/>
          <w:lang w:val="es-ES"/>
        </w:rPr>
      </w:pPr>
    </w:p>
    <w:p w14:paraId="681591FF" w14:textId="77777777" w:rsidR="009821D9" w:rsidRDefault="009821D9" w:rsidP="0041423A">
      <w:pPr>
        <w:jc w:val="both"/>
        <w:rPr>
          <w:noProof/>
          <w:lang w:val="es-ES"/>
        </w:rPr>
      </w:pPr>
    </w:p>
    <w:p w14:paraId="1E8ECD4A" w14:textId="77777777" w:rsidR="009821D9" w:rsidRDefault="009821D9" w:rsidP="0041423A">
      <w:pPr>
        <w:jc w:val="both"/>
        <w:rPr>
          <w:noProof/>
          <w:lang w:val="es-ES"/>
        </w:rPr>
      </w:pPr>
    </w:p>
    <w:p w14:paraId="676647B4" w14:textId="77777777" w:rsidR="009821D9" w:rsidRDefault="009821D9" w:rsidP="0041423A">
      <w:pPr>
        <w:jc w:val="both"/>
        <w:rPr>
          <w:noProof/>
          <w:lang w:val="es-ES"/>
        </w:rPr>
      </w:pPr>
    </w:p>
    <w:p w14:paraId="59D9AA97" w14:textId="77777777" w:rsidR="009821D9" w:rsidRDefault="009821D9" w:rsidP="0041423A">
      <w:pPr>
        <w:jc w:val="both"/>
        <w:rPr>
          <w:noProof/>
          <w:lang w:val="es-ES"/>
        </w:rPr>
      </w:pPr>
    </w:p>
    <w:p w14:paraId="0E7259C5" w14:textId="77777777" w:rsidR="009821D9" w:rsidRPr="00DF18FF" w:rsidRDefault="009821D9" w:rsidP="0041423A">
      <w:pPr>
        <w:jc w:val="both"/>
        <w:rPr>
          <w:noProof/>
          <w:lang w:val="es-ES"/>
        </w:rPr>
      </w:pPr>
    </w:p>
    <w:p w14:paraId="5E396B73" w14:textId="060A830B" w:rsidR="00654164" w:rsidRPr="00DF18FF" w:rsidRDefault="00F97D65" w:rsidP="0041423A">
      <w:pPr>
        <w:pStyle w:val="Ttulo1"/>
        <w:jc w:val="both"/>
        <w:rPr>
          <w:lang w:val="es-ES"/>
        </w:rPr>
      </w:pPr>
      <w:bookmarkStart w:id="8" w:name="_Toc213148579"/>
      <w:r>
        <w:rPr>
          <w:lang w:val="es-ES"/>
        </w:rPr>
        <w:lastRenderedPageBreak/>
        <w:t xml:space="preserve">III </w:t>
      </w:r>
      <w:r w:rsidR="00654164" w:rsidRPr="00DF18FF">
        <w:rPr>
          <w:lang w:val="es-ES"/>
        </w:rPr>
        <w:t>RESULTADOS MISIONALES</w:t>
      </w:r>
      <w:bookmarkEnd w:id="8"/>
    </w:p>
    <w:p w14:paraId="5BDBF66A" w14:textId="77777777" w:rsidR="00654164" w:rsidRPr="00DF18FF" w:rsidRDefault="00654164" w:rsidP="0041423A">
      <w:pPr>
        <w:jc w:val="both"/>
        <w:rPr>
          <w:rFonts w:eastAsia="Calibri"/>
          <w:sz w:val="18"/>
          <w:lang w:val="es-ES"/>
        </w:rPr>
      </w:pPr>
      <w:r w:rsidRPr="002B4451">
        <w:rPr>
          <w:rFonts w:eastAsia="Calibri"/>
          <w:noProof/>
          <w:sz w:val="18"/>
          <w:lang w:val="es-DO" w:eastAsia="es-DO"/>
        </w:rPr>
        <mc:AlternateContent>
          <mc:Choice Requires="wps">
            <w:drawing>
              <wp:anchor distT="0" distB="0" distL="114300" distR="114300" simplePos="0" relativeHeight="251660800" behindDoc="0" locked="0" layoutInCell="1" allowOverlap="1" wp14:anchorId="4DF5F78D" wp14:editId="458EB404">
                <wp:simplePos x="0" y="0"/>
                <wp:positionH relativeFrom="margin">
                  <wp:posOffset>2254250</wp:posOffset>
                </wp:positionH>
                <wp:positionV relativeFrom="paragraph">
                  <wp:posOffset>115570</wp:posOffset>
                </wp:positionV>
                <wp:extent cx="463550" cy="0"/>
                <wp:effectExtent l="22860" t="15875" r="18415" b="2222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3550" cy="0"/>
                        </a:xfrm>
                        <a:prstGeom prst="line">
                          <a:avLst/>
                        </a:prstGeom>
                        <a:noFill/>
                        <a:ln w="28575" algn="ctr">
                          <a:solidFill>
                            <a:srgbClr val="EE2A24"/>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7DAAE8C" id="Straight Connector 14" o:spid="_x0000_s1026" style="position:absolute;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77.5pt,9.1pt" to="214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" strokecolor="#ee2a24" strokeweight="2.25pt">
                <v:stroke joinstyle="miter"/>
                <w10:wrap anchorx="margin"/>
              </v:line>
            </w:pict>
          </mc:Fallback>
        </mc:AlternateContent>
      </w:r>
    </w:p>
    <w:p w14:paraId="45E67BBA" w14:textId="5DAE50F9" w:rsidR="00AC73A9" w:rsidRDefault="00654164" w:rsidP="0041423A">
      <w:pPr>
        <w:jc w:val="both"/>
        <w:rPr>
          <w:lang w:val="es-DO"/>
        </w:rPr>
      </w:pPr>
      <w:r w:rsidRPr="00DF18FF">
        <w:rPr>
          <w:rFonts w:eastAsia="Calibri"/>
          <w:szCs w:val="36"/>
          <w:lang w:val="es-ES"/>
        </w:rPr>
        <w:t xml:space="preserve">Memoria </w:t>
      </w:r>
      <w:r w:rsidR="009547F0" w:rsidRPr="00DF18FF">
        <w:rPr>
          <w:rFonts w:eastAsia="Calibri"/>
          <w:szCs w:val="36"/>
          <w:lang w:val="es-ES"/>
        </w:rPr>
        <w:t>I</w:t>
      </w:r>
      <w:r w:rsidRPr="00DF18FF">
        <w:rPr>
          <w:rFonts w:eastAsia="Calibri"/>
          <w:szCs w:val="36"/>
          <w:lang w:val="es-ES"/>
        </w:rPr>
        <w:t>nstitucional 202</w:t>
      </w:r>
      <w:bookmarkStart w:id="9" w:name="_Toc539412778"/>
      <w:r w:rsidR="008C71D7">
        <w:rPr>
          <w:rFonts w:eastAsia="Calibri"/>
          <w:szCs w:val="36"/>
          <w:lang w:val="es-ES"/>
        </w:rPr>
        <w:t>5</w:t>
      </w:r>
      <w:r w:rsidR="00A326BA" w:rsidRPr="00A326BA">
        <w:rPr>
          <w:lang w:val="es-DO"/>
        </w:rPr>
        <w:t xml:space="preserve"> </w:t>
      </w:r>
    </w:p>
    <w:p w14:paraId="446E026D" w14:textId="3C28BB1A" w:rsidR="00A326BA" w:rsidRPr="000603AF" w:rsidRDefault="00A326BA" w:rsidP="0041423A">
      <w:pPr>
        <w:jc w:val="both"/>
        <w:rPr>
          <w:rFonts w:eastAsia="Calibri"/>
          <w:szCs w:val="36"/>
          <w:lang w:val="es-ES"/>
        </w:rPr>
      </w:pPr>
      <w:r w:rsidRPr="00A326BA">
        <w:rPr>
          <w:lang w:val="es-DO"/>
        </w:rPr>
        <w:t>Información cuantitativa, cualitativa e indicadores de los procesos Misionales.</w:t>
      </w:r>
      <w:bookmarkEnd w:id="9"/>
    </w:p>
    <w:p w14:paraId="2AE77B77" w14:textId="550C2B57" w:rsidR="00A326BA" w:rsidRDefault="00AC73A9" w:rsidP="0041423A">
      <w:pPr>
        <w:pStyle w:val="Ttulo2"/>
        <w:jc w:val="both"/>
        <w:rPr>
          <w:b/>
          <w:bCs/>
          <w:color w:val="767171"/>
          <w:szCs w:val="24"/>
          <w:lang w:val="es-DO"/>
        </w:rPr>
      </w:pPr>
      <w:bookmarkStart w:id="10" w:name="_Toc108016073"/>
      <w:bookmarkStart w:id="11" w:name="_Toc2031991030"/>
      <w:bookmarkStart w:id="12" w:name="_Toc213148580"/>
      <w:r>
        <w:rPr>
          <w:b/>
          <w:bCs/>
          <w:color w:val="767171"/>
          <w:szCs w:val="24"/>
          <w:lang w:val="es-DO"/>
        </w:rPr>
        <w:t>3</w:t>
      </w:r>
      <w:r w:rsidR="00A326BA" w:rsidRPr="00A326BA">
        <w:rPr>
          <w:b/>
          <w:bCs/>
          <w:color w:val="767171"/>
          <w:szCs w:val="24"/>
          <w:lang w:val="es-DO"/>
        </w:rPr>
        <w:t>.</w:t>
      </w:r>
      <w:r>
        <w:rPr>
          <w:b/>
          <w:bCs/>
          <w:color w:val="767171"/>
          <w:szCs w:val="24"/>
          <w:lang w:val="es-DO"/>
        </w:rPr>
        <w:t>1</w:t>
      </w:r>
      <w:r w:rsidR="00A326BA" w:rsidRPr="00A326BA">
        <w:rPr>
          <w:b/>
          <w:bCs/>
          <w:color w:val="767171"/>
          <w:szCs w:val="24"/>
          <w:lang w:val="es-DO"/>
        </w:rPr>
        <w:t xml:space="preserve"> Centros Hospitalarios</w:t>
      </w:r>
      <w:bookmarkEnd w:id="10"/>
      <w:bookmarkEnd w:id="11"/>
      <w:bookmarkEnd w:id="12"/>
    </w:p>
    <w:p w14:paraId="0B46F4C4" w14:textId="77777777" w:rsidR="000603AF" w:rsidRPr="000603AF" w:rsidRDefault="000603AF" w:rsidP="0041423A">
      <w:pPr>
        <w:jc w:val="both"/>
        <w:rPr>
          <w:lang w:val="es-DO"/>
        </w:rPr>
      </w:pPr>
    </w:p>
    <w:p w14:paraId="2F9058A4" w14:textId="77777777" w:rsidR="007210A3" w:rsidRPr="00175791" w:rsidRDefault="007210A3" w:rsidP="0041423A">
      <w:pPr>
        <w:spacing w:line="360" w:lineRule="auto"/>
        <w:jc w:val="both"/>
        <w:rPr>
          <w:lang w:val="es-DO"/>
        </w:rPr>
      </w:pPr>
      <w:r w:rsidRPr="00175791">
        <w:rPr>
          <w:lang w:val="es-DO"/>
        </w:rPr>
        <w:t xml:space="preserve">Nuestro centro hospitalario como una institución que forma parte del Sistema Nacional de Salud, cobijado en la sombrilla del Servicio Nacional de Salud y reconociendo el Ministerio de Salud Pública como entidad rectora del sistema, alineamos nuestros objetivos y metas para productos y servicios como hospital de segundo nivel de atención, manteniendo una cartera de servicios ajustada a nuestro nivel de complejidad: pediatría, ginecología y obstetricia, medicina interna, cirugía general y la cartera de servicios extendida como lo es urología,  ortopedia, salud mental y nutriología clínica, que en este año sumamos a la cartera extendida la consulta de gastroenterología, Medicina familiar y otorrinolaringología. Además </w:t>
      </w:r>
      <w:r>
        <w:rPr>
          <w:lang w:val="es-DO"/>
        </w:rPr>
        <w:t>se inauguró</w:t>
      </w:r>
      <w:r w:rsidRPr="00175791">
        <w:rPr>
          <w:lang w:val="es-DO"/>
        </w:rPr>
        <w:t xml:space="preserve"> la unidad de atención al adolescente, por la necesidad de la población en la búsqueda de esta atención verificable por los referimientos a otros centros de salud y que los usuarios recibieran el servicio. De igual forma ofreciendo los productos terminales e intermedios correspondientes a: emergencias complementadas en esta presentación y connotando la asistencia del médico emergenciólogo, garantizando así un servicio resolutivo y dando pasos para la disminución en la referencia con la búsqueda  internamiento, laboratorio clínico, imágenes, programas de inmunización, tuberculosis y VIH como se evidencia en la Cartera de Servicios.</w:t>
      </w:r>
    </w:p>
    <w:p w14:paraId="4FA5687D" w14:textId="77777777" w:rsidR="007210A3" w:rsidRDefault="007210A3" w:rsidP="0041423A">
      <w:pPr>
        <w:spacing w:after="0" w:line="360" w:lineRule="auto"/>
        <w:jc w:val="both"/>
        <w:rPr>
          <w:lang w:val="es-DO"/>
        </w:rPr>
      </w:pPr>
      <w:r w:rsidRPr="00175791">
        <w:rPr>
          <w:lang w:val="es-DO"/>
        </w:rPr>
        <w:t>El total de atenciones brindadas en el Hospital Sigifredo Alba Domínguez durante el periodo enero-</w:t>
      </w:r>
      <w:r>
        <w:rPr>
          <w:lang w:val="es-DO"/>
        </w:rPr>
        <w:t>noviembre 2025</w:t>
      </w:r>
      <w:r w:rsidRPr="00175791">
        <w:rPr>
          <w:lang w:val="es-DO"/>
        </w:rPr>
        <w:t xml:space="preserve"> ha sido de </w:t>
      </w:r>
      <w:r>
        <w:rPr>
          <w:lang w:val="es-DO"/>
        </w:rPr>
        <w:t>209,670</w:t>
      </w:r>
      <w:r w:rsidRPr="00175791">
        <w:rPr>
          <w:lang w:val="es-DO"/>
        </w:rPr>
        <w:t>,</w:t>
      </w:r>
      <w:r>
        <w:rPr>
          <w:lang w:val="es-DO"/>
        </w:rPr>
        <w:t xml:space="preserve"> </w:t>
      </w:r>
      <w:r w:rsidRPr="00175791">
        <w:rPr>
          <w:lang w:val="es-DO"/>
        </w:rPr>
        <w:t xml:space="preserve">esto </w:t>
      </w:r>
      <w:r w:rsidRPr="00175791">
        <w:rPr>
          <w:lang w:val="es-DO"/>
        </w:rPr>
        <w:lastRenderedPageBreak/>
        <w:t>incluye los servicios Consultas Externas, Procedimientos Quirúrgicos, Pruebas de Laboratorio, Imágenes, Partos vaginales, Cesáreas y Emergencias.</w:t>
      </w:r>
    </w:p>
    <w:p w14:paraId="17A6663E" w14:textId="77777777" w:rsidR="007210A3" w:rsidRPr="00175791" w:rsidRDefault="007210A3" w:rsidP="0041423A">
      <w:pPr>
        <w:spacing w:after="0" w:line="240" w:lineRule="auto"/>
        <w:jc w:val="both"/>
        <w:rPr>
          <w:lang w:val="es-DO"/>
        </w:rPr>
      </w:pPr>
    </w:p>
    <w:tbl>
      <w:tblPr>
        <w:tblW w:w="9552" w:type="dxa"/>
        <w:tblInd w:w="-5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1754"/>
        <w:gridCol w:w="1642"/>
        <w:gridCol w:w="1193"/>
        <w:gridCol w:w="1790"/>
        <w:gridCol w:w="1931"/>
      </w:tblGrid>
      <w:tr w:rsidR="007210A3" w:rsidRPr="007210A3" w14:paraId="3E0DA701" w14:textId="77777777" w:rsidTr="001758DB">
        <w:trPr>
          <w:trHeight w:val="477"/>
        </w:trPr>
        <w:tc>
          <w:tcPr>
            <w:tcW w:w="9552" w:type="dxa"/>
            <w:gridSpan w:val="6"/>
            <w:shd w:val="clear" w:color="auto" w:fill="2F5496"/>
          </w:tcPr>
          <w:p w14:paraId="65AD2267" w14:textId="77777777" w:rsidR="007210A3" w:rsidRPr="007210A3" w:rsidRDefault="007210A3" w:rsidP="0041423A">
            <w:pPr>
              <w:spacing w:line="360" w:lineRule="auto"/>
              <w:jc w:val="both"/>
              <w:rPr>
                <w:rFonts w:eastAsia="MS Mincho"/>
                <w:b/>
                <w:color w:val="FFFFFF"/>
                <w:sz w:val="22"/>
                <w:lang w:val="es-DO"/>
              </w:rPr>
            </w:pPr>
            <w:r w:rsidRPr="007210A3">
              <w:rPr>
                <w:rFonts w:eastAsia="MS Mincho"/>
                <w:b/>
                <w:color w:val="FFFFFF"/>
                <w:lang w:val="es-DO"/>
              </w:rPr>
              <w:t>Producción de Servicios periodo enero-junio-2025</w:t>
            </w:r>
          </w:p>
        </w:tc>
      </w:tr>
      <w:tr w:rsidR="007210A3" w:rsidRPr="00175791" w14:paraId="04A79D26" w14:textId="77777777" w:rsidTr="001758DB">
        <w:trPr>
          <w:trHeight w:val="654"/>
        </w:trPr>
        <w:tc>
          <w:tcPr>
            <w:tcW w:w="1242" w:type="dxa"/>
            <w:shd w:val="clear" w:color="auto" w:fill="auto"/>
          </w:tcPr>
          <w:p w14:paraId="2CCCA62F" w14:textId="77777777" w:rsidR="007210A3" w:rsidRPr="007210A3" w:rsidRDefault="007210A3" w:rsidP="0041423A">
            <w:pPr>
              <w:spacing w:line="360" w:lineRule="auto"/>
              <w:jc w:val="both"/>
              <w:rPr>
                <w:rFonts w:eastAsia="MS Mincho"/>
                <w:b/>
                <w:color w:val="3B3838"/>
                <w:sz w:val="18"/>
              </w:rPr>
            </w:pPr>
            <w:r w:rsidRPr="007210A3">
              <w:rPr>
                <w:rFonts w:eastAsia="MS Mincho"/>
                <w:b/>
                <w:color w:val="3B3838"/>
                <w:sz w:val="18"/>
              </w:rPr>
              <w:t>Consultas Externa</w:t>
            </w:r>
          </w:p>
        </w:tc>
        <w:tc>
          <w:tcPr>
            <w:tcW w:w="1754" w:type="dxa"/>
            <w:shd w:val="clear" w:color="auto" w:fill="auto"/>
          </w:tcPr>
          <w:p w14:paraId="4210243A" w14:textId="77777777" w:rsidR="007210A3" w:rsidRPr="007210A3" w:rsidRDefault="007210A3" w:rsidP="0041423A">
            <w:pPr>
              <w:spacing w:line="360" w:lineRule="auto"/>
              <w:jc w:val="both"/>
              <w:rPr>
                <w:rFonts w:eastAsia="MS Mincho"/>
                <w:b/>
                <w:color w:val="3B3838"/>
                <w:sz w:val="18"/>
              </w:rPr>
            </w:pPr>
            <w:r w:rsidRPr="007210A3">
              <w:rPr>
                <w:rFonts w:eastAsia="MS Mincho"/>
                <w:b/>
                <w:color w:val="3B3838"/>
                <w:sz w:val="18"/>
              </w:rPr>
              <w:t>Procedimientos Quirúrgicos</w:t>
            </w:r>
          </w:p>
        </w:tc>
        <w:tc>
          <w:tcPr>
            <w:tcW w:w="1642" w:type="dxa"/>
            <w:shd w:val="clear" w:color="auto" w:fill="auto"/>
          </w:tcPr>
          <w:p w14:paraId="004AA608" w14:textId="77777777" w:rsidR="007210A3" w:rsidRPr="007210A3" w:rsidRDefault="007210A3" w:rsidP="0041423A">
            <w:pPr>
              <w:spacing w:line="360" w:lineRule="auto"/>
              <w:jc w:val="both"/>
              <w:rPr>
                <w:rFonts w:eastAsia="MS Mincho"/>
                <w:b/>
                <w:color w:val="3B3838"/>
                <w:sz w:val="18"/>
              </w:rPr>
            </w:pPr>
            <w:r w:rsidRPr="007210A3">
              <w:rPr>
                <w:rFonts w:eastAsia="MS Mincho"/>
                <w:b/>
                <w:color w:val="3B3838"/>
                <w:sz w:val="18"/>
              </w:rPr>
              <w:t>Laboratorios</w:t>
            </w:r>
          </w:p>
        </w:tc>
        <w:tc>
          <w:tcPr>
            <w:tcW w:w="1193" w:type="dxa"/>
            <w:shd w:val="clear" w:color="auto" w:fill="auto"/>
          </w:tcPr>
          <w:p w14:paraId="4AD03608" w14:textId="36066A67" w:rsidR="007210A3" w:rsidRPr="007210A3" w:rsidRDefault="001758DB" w:rsidP="0041423A">
            <w:pPr>
              <w:spacing w:line="360" w:lineRule="auto"/>
              <w:jc w:val="both"/>
              <w:rPr>
                <w:rFonts w:eastAsia="MS Mincho"/>
                <w:b/>
                <w:color w:val="3B3838"/>
                <w:sz w:val="18"/>
              </w:rPr>
            </w:pPr>
            <w:r w:rsidRPr="007210A3">
              <w:rPr>
                <w:rFonts w:eastAsia="MS Mincho"/>
                <w:b/>
                <w:color w:val="3B3838"/>
                <w:sz w:val="18"/>
              </w:rPr>
              <w:t>Imogene</w:t>
            </w:r>
          </w:p>
        </w:tc>
        <w:tc>
          <w:tcPr>
            <w:tcW w:w="1790" w:type="dxa"/>
            <w:shd w:val="clear" w:color="auto" w:fill="auto"/>
          </w:tcPr>
          <w:p w14:paraId="30B5A26E" w14:textId="77777777" w:rsidR="007210A3" w:rsidRPr="007210A3" w:rsidRDefault="007210A3" w:rsidP="0041423A">
            <w:pPr>
              <w:spacing w:line="360" w:lineRule="auto"/>
              <w:jc w:val="both"/>
              <w:rPr>
                <w:rFonts w:eastAsia="MS Mincho"/>
                <w:b/>
                <w:color w:val="3B3838"/>
                <w:sz w:val="18"/>
              </w:rPr>
            </w:pPr>
            <w:r w:rsidRPr="007210A3">
              <w:rPr>
                <w:rFonts w:eastAsia="MS Mincho"/>
                <w:b/>
                <w:color w:val="3B3838"/>
                <w:sz w:val="18"/>
              </w:rPr>
              <w:t>Partos y Cesáreas</w:t>
            </w:r>
          </w:p>
        </w:tc>
        <w:tc>
          <w:tcPr>
            <w:tcW w:w="1928" w:type="dxa"/>
            <w:shd w:val="clear" w:color="auto" w:fill="auto"/>
          </w:tcPr>
          <w:p w14:paraId="43252FCD" w14:textId="77777777" w:rsidR="007210A3" w:rsidRPr="007210A3" w:rsidRDefault="007210A3" w:rsidP="0041423A">
            <w:pPr>
              <w:spacing w:line="360" w:lineRule="auto"/>
              <w:jc w:val="both"/>
              <w:rPr>
                <w:rFonts w:eastAsia="MS Mincho"/>
                <w:b/>
                <w:color w:val="3B3838"/>
                <w:sz w:val="18"/>
              </w:rPr>
            </w:pPr>
            <w:r w:rsidRPr="007210A3">
              <w:rPr>
                <w:rFonts w:eastAsia="MS Mincho"/>
                <w:b/>
                <w:color w:val="3B3838"/>
                <w:sz w:val="18"/>
              </w:rPr>
              <w:t>Emergencias</w:t>
            </w:r>
          </w:p>
        </w:tc>
      </w:tr>
      <w:tr w:rsidR="007210A3" w:rsidRPr="00175791" w14:paraId="7C12F4CF" w14:textId="77777777" w:rsidTr="001758DB">
        <w:trPr>
          <w:trHeight w:val="377"/>
        </w:trPr>
        <w:tc>
          <w:tcPr>
            <w:tcW w:w="1242" w:type="dxa"/>
            <w:shd w:val="clear" w:color="auto" w:fill="auto"/>
            <w:vAlign w:val="center"/>
          </w:tcPr>
          <w:p w14:paraId="2D446DD5" w14:textId="77777777" w:rsidR="007210A3" w:rsidRPr="00253995" w:rsidRDefault="007210A3" w:rsidP="0041423A">
            <w:pPr>
              <w:spacing w:after="0" w:line="240" w:lineRule="auto"/>
              <w:jc w:val="both"/>
              <w:rPr>
                <w:b/>
                <w:color w:val="000000"/>
                <w:lang w:val="es-DO" w:eastAsia="es-DO"/>
              </w:rPr>
            </w:pPr>
            <w:r w:rsidRPr="00253995">
              <w:rPr>
                <w:b/>
                <w:color w:val="000000"/>
              </w:rPr>
              <w:t>21838</w:t>
            </w:r>
          </w:p>
        </w:tc>
        <w:tc>
          <w:tcPr>
            <w:tcW w:w="1754" w:type="dxa"/>
            <w:shd w:val="clear" w:color="auto" w:fill="auto"/>
            <w:vAlign w:val="center"/>
          </w:tcPr>
          <w:p w14:paraId="3536529B" w14:textId="77777777" w:rsidR="007210A3" w:rsidRPr="00E56EBD" w:rsidRDefault="007210A3" w:rsidP="0041423A">
            <w:pPr>
              <w:jc w:val="both"/>
              <w:rPr>
                <w:b/>
                <w:color w:val="auto"/>
              </w:rPr>
            </w:pPr>
            <w:r>
              <w:rPr>
                <w:b/>
                <w:color w:val="auto"/>
              </w:rPr>
              <w:t>202</w:t>
            </w:r>
          </w:p>
        </w:tc>
        <w:tc>
          <w:tcPr>
            <w:tcW w:w="1642" w:type="dxa"/>
            <w:shd w:val="clear" w:color="auto" w:fill="auto"/>
            <w:vAlign w:val="center"/>
          </w:tcPr>
          <w:p w14:paraId="000BD011" w14:textId="77777777" w:rsidR="007210A3" w:rsidRPr="00E56EBD" w:rsidRDefault="007210A3" w:rsidP="0041423A">
            <w:pPr>
              <w:jc w:val="both"/>
              <w:rPr>
                <w:b/>
                <w:color w:val="auto"/>
              </w:rPr>
            </w:pPr>
            <w:r>
              <w:rPr>
                <w:b/>
                <w:color w:val="auto"/>
              </w:rPr>
              <w:t>140800</w:t>
            </w:r>
          </w:p>
        </w:tc>
        <w:tc>
          <w:tcPr>
            <w:tcW w:w="1193" w:type="dxa"/>
            <w:shd w:val="clear" w:color="auto" w:fill="auto"/>
            <w:vAlign w:val="center"/>
          </w:tcPr>
          <w:p w14:paraId="6039C1CA" w14:textId="77777777" w:rsidR="007210A3" w:rsidRPr="00E56EBD" w:rsidRDefault="007210A3" w:rsidP="0041423A">
            <w:pPr>
              <w:jc w:val="both"/>
              <w:rPr>
                <w:b/>
                <w:color w:val="auto"/>
              </w:rPr>
            </w:pPr>
            <w:r>
              <w:rPr>
                <w:b/>
                <w:color w:val="auto"/>
              </w:rPr>
              <w:t>15103</w:t>
            </w:r>
          </w:p>
        </w:tc>
        <w:tc>
          <w:tcPr>
            <w:tcW w:w="1790" w:type="dxa"/>
            <w:shd w:val="clear" w:color="auto" w:fill="auto"/>
            <w:vAlign w:val="center"/>
          </w:tcPr>
          <w:p w14:paraId="22CC4345" w14:textId="77777777" w:rsidR="007210A3" w:rsidRPr="00E56EBD" w:rsidRDefault="007210A3" w:rsidP="0041423A">
            <w:pPr>
              <w:jc w:val="both"/>
              <w:rPr>
                <w:b/>
                <w:color w:val="auto"/>
              </w:rPr>
            </w:pPr>
            <w:r>
              <w:rPr>
                <w:b/>
                <w:color w:val="auto"/>
              </w:rPr>
              <w:t>151</w:t>
            </w:r>
          </w:p>
        </w:tc>
        <w:tc>
          <w:tcPr>
            <w:tcW w:w="1928" w:type="dxa"/>
            <w:shd w:val="clear" w:color="auto" w:fill="auto"/>
            <w:vAlign w:val="center"/>
          </w:tcPr>
          <w:p w14:paraId="113D69DD" w14:textId="77777777" w:rsidR="007210A3" w:rsidRPr="00E56EBD" w:rsidRDefault="007210A3" w:rsidP="0041423A">
            <w:pPr>
              <w:jc w:val="both"/>
              <w:rPr>
                <w:b/>
                <w:color w:val="auto"/>
              </w:rPr>
            </w:pPr>
            <w:r>
              <w:rPr>
                <w:b/>
                <w:color w:val="auto"/>
              </w:rPr>
              <w:t>30360</w:t>
            </w:r>
          </w:p>
        </w:tc>
      </w:tr>
      <w:tr w:rsidR="007210A3" w:rsidRPr="007210A3" w14:paraId="444D4036" w14:textId="77777777" w:rsidTr="001758DB">
        <w:trPr>
          <w:trHeight w:val="329"/>
        </w:trPr>
        <w:tc>
          <w:tcPr>
            <w:tcW w:w="9552" w:type="dxa"/>
            <w:gridSpan w:val="6"/>
            <w:shd w:val="clear" w:color="auto" w:fill="auto"/>
          </w:tcPr>
          <w:p w14:paraId="783C81D2" w14:textId="77777777" w:rsidR="007210A3" w:rsidRPr="007210A3" w:rsidRDefault="007210A3" w:rsidP="0041423A">
            <w:pPr>
              <w:spacing w:line="360" w:lineRule="auto"/>
              <w:jc w:val="both"/>
              <w:rPr>
                <w:rFonts w:eastAsia="MS Mincho"/>
                <w:b/>
                <w:color w:val="3B3838"/>
                <w:sz w:val="22"/>
                <w:lang w:val="es-DO"/>
              </w:rPr>
            </w:pPr>
            <w:r w:rsidRPr="007210A3">
              <w:rPr>
                <w:rFonts w:eastAsia="MS Mincho"/>
                <w:b/>
                <w:color w:val="3B3838"/>
                <w:lang w:val="es-DO"/>
              </w:rPr>
              <w:t xml:space="preserve">Fuente: </w:t>
            </w:r>
            <w:r w:rsidRPr="007210A3">
              <w:rPr>
                <w:rFonts w:eastAsia="MS Mincho"/>
                <w:color w:val="3B3838"/>
                <w:lang w:val="es-DO"/>
              </w:rPr>
              <w:t>Formulario de Producción de Servicios Especializados (67A)</w:t>
            </w:r>
          </w:p>
        </w:tc>
      </w:tr>
    </w:tbl>
    <w:p w14:paraId="7C47114D" w14:textId="77777777" w:rsidR="00A326BA" w:rsidRPr="00A326BA" w:rsidRDefault="00A326BA" w:rsidP="0041423A">
      <w:pPr>
        <w:jc w:val="both"/>
        <w:rPr>
          <w:lang w:val="es-DO"/>
        </w:rPr>
      </w:pPr>
    </w:p>
    <w:p w14:paraId="019E9B42" w14:textId="77777777" w:rsidR="000603AF" w:rsidRDefault="00AC73A9" w:rsidP="0041423A">
      <w:pPr>
        <w:pStyle w:val="Ttulo2"/>
        <w:jc w:val="both"/>
        <w:rPr>
          <w:b/>
          <w:bCs/>
          <w:color w:val="767171"/>
          <w:szCs w:val="24"/>
          <w:lang w:val="es-DO"/>
        </w:rPr>
      </w:pPr>
      <w:bookmarkStart w:id="13" w:name="_Toc646215437"/>
      <w:bookmarkStart w:id="14" w:name="_Toc213148581"/>
      <w:bookmarkStart w:id="15" w:name="_Toc108016074"/>
      <w:r>
        <w:rPr>
          <w:b/>
          <w:bCs/>
          <w:color w:val="767171"/>
          <w:szCs w:val="24"/>
          <w:lang w:val="es-DO"/>
        </w:rPr>
        <w:t>3</w:t>
      </w:r>
      <w:r w:rsidR="00A326BA" w:rsidRPr="00A326BA">
        <w:rPr>
          <w:b/>
          <w:bCs/>
          <w:color w:val="767171"/>
          <w:szCs w:val="24"/>
          <w:lang w:val="es-DO"/>
        </w:rPr>
        <w:t>.</w:t>
      </w:r>
      <w:r>
        <w:rPr>
          <w:b/>
          <w:bCs/>
          <w:color w:val="767171"/>
          <w:szCs w:val="24"/>
          <w:lang w:val="es-DO"/>
        </w:rPr>
        <w:t>2</w:t>
      </w:r>
      <w:r w:rsidR="00A326BA" w:rsidRPr="00A326BA">
        <w:rPr>
          <w:b/>
          <w:bCs/>
          <w:color w:val="767171"/>
          <w:szCs w:val="24"/>
          <w:lang w:val="es-DO"/>
        </w:rPr>
        <w:t xml:space="preserve"> Atención Materno, Infantil y Adolescentes</w:t>
      </w:r>
      <w:bookmarkEnd w:id="13"/>
      <w:bookmarkEnd w:id="14"/>
    </w:p>
    <w:p w14:paraId="6863692D" w14:textId="3CB6D90A" w:rsidR="00A326BA" w:rsidRDefault="00A326BA" w:rsidP="0041423A">
      <w:pPr>
        <w:pStyle w:val="Ttulo2"/>
        <w:jc w:val="both"/>
        <w:rPr>
          <w:b/>
          <w:bCs/>
          <w:color w:val="767171"/>
          <w:szCs w:val="24"/>
          <w:lang w:val="es-DO"/>
        </w:rPr>
      </w:pPr>
      <w:r w:rsidRPr="00A326BA">
        <w:rPr>
          <w:b/>
          <w:bCs/>
          <w:color w:val="767171"/>
          <w:szCs w:val="24"/>
          <w:lang w:val="es-DO"/>
        </w:rPr>
        <w:t xml:space="preserve"> </w:t>
      </w:r>
      <w:bookmarkEnd w:id="15"/>
    </w:p>
    <w:p w14:paraId="41B97373" w14:textId="54C577B8" w:rsidR="00A326BA" w:rsidRPr="00A326BA" w:rsidRDefault="00E969DB" w:rsidP="0041423A">
      <w:pPr>
        <w:spacing w:line="360" w:lineRule="auto"/>
        <w:jc w:val="both"/>
        <w:rPr>
          <w:lang w:val="es-DO"/>
        </w:rPr>
      </w:pPr>
      <w:r w:rsidRPr="00E969DB">
        <w:rPr>
          <w:lang w:val="es-DO"/>
        </w:rPr>
        <w:t xml:space="preserve">En el 2025, el Hospital Sigifredo Alba Domínguez alcanzó importantes logros en la atención </w:t>
      </w:r>
      <w:r w:rsidRPr="00E969DB">
        <w:rPr>
          <w:lang w:val="es-DO"/>
        </w:rPr>
        <w:t>materna</w:t>
      </w:r>
      <w:r w:rsidRPr="00E969DB">
        <w:rPr>
          <w:lang w:val="es-DO"/>
        </w:rPr>
        <w:t>, infantil y de adolescentes, fortaleciendo la calidad y calidez de los servicios dirigidos a estas poblaciones sensibles. Gracias al compromiso del personal y a la mejora de los protocolos clínicos, se logró garantizar controles prenatales más oportunos, acompañamiento integral a las madres y una reducción significativa de complicaciones durante el embarazo y el parto. En el área infantil, el hospital consolidó un seguimiento más cercano al crecimiento y desarrollo de los niños, ampliando las jornadas de vacunación y fortaleciendo la prevención de enfermedades comunes. Asimismo, se implementaron espacios de orientación y apoyo emocional para adolescentes, promoviendo la educación sexual responsable, la salud mental y la detección temprana de riesgos. Estos avances reflejan una atención más humana, organizada y accesible, que prioriza la seguridad, el bienestar y la dignidad de cada familia atendida durante el año.</w:t>
      </w:r>
    </w:p>
    <w:p w14:paraId="6BB25069" w14:textId="35BC2E3C" w:rsidR="00A326BA" w:rsidRDefault="00AC73A9" w:rsidP="0041423A">
      <w:pPr>
        <w:pStyle w:val="Ttulo2"/>
        <w:jc w:val="both"/>
        <w:rPr>
          <w:b/>
          <w:bCs/>
          <w:color w:val="767171"/>
          <w:szCs w:val="24"/>
          <w:lang w:val="es-DO"/>
        </w:rPr>
      </w:pPr>
      <w:bookmarkStart w:id="16" w:name="_Toc108016075"/>
      <w:bookmarkStart w:id="17" w:name="_Toc556463497"/>
      <w:bookmarkStart w:id="18" w:name="_Toc213148582"/>
      <w:r>
        <w:rPr>
          <w:b/>
          <w:bCs/>
          <w:color w:val="767171"/>
          <w:szCs w:val="24"/>
          <w:lang w:val="es-DO"/>
        </w:rPr>
        <w:t>3.3</w:t>
      </w:r>
      <w:r w:rsidR="00A326BA" w:rsidRPr="00A326BA">
        <w:rPr>
          <w:b/>
          <w:bCs/>
          <w:color w:val="767171"/>
          <w:szCs w:val="24"/>
          <w:lang w:val="es-DO"/>
        </w:rPr>
        <w:t xml:space="preserve"> Asistencia a la Red de Servicios de Salud</w:t>
      </w:r>
      <w:bookmarkEnd w:id="16"/>
      <w:bookmarkEnd w:id="17"/>
      <w:bookmarkEnd w:id="18"/>
    </w:p>
    <w:p w14:paraId="3F02BBF1" w14:textId="77777777" w:rsidR="00A326BA" w:rsidRDefault="00A326BA" w:rsidP="0041423A">
      <w:pPr>
        <w:jc w:val="both"/>
        <w:rPr>
          <w:lang w:val="es-DO"/>
        </w:rPr>
      </w:pPr>
    </w:p>
    <w:p w14:paraId="6242AC6A" w14:textId="4DB138F6" w:rsidR="001758DB" w:rsidRPr="00A326BA" w:rsidRDefault="00E969DB" w:rsidP="0041423A">
      <w:pPr>
        <w:spacing w:line="360" w:lineRule="auto"/>
        <w:jc w:val="both"/>
        <w:rPr>
          <w:lang w:val="es-DO"/>
        </w:rPr>
      </w:pPr>
      <w:r w:rsidRPr="00E969DB">
        <w:rPr>
          <w:lang w:val="es-DO"/>
        </w:rPr>
        <w:lastRenderedPageBreak/>
        <w:t xml:space="preserve">La asistencia a la Red de Servicios de Salud se ha fortalecido significativamente, convirtiéndose en un apoyo esencial para garantizar que cada paciente reciba atención continua, coordinada y de calidad. El hospital ha logrado mantener una comunicación más fluida con los diferentes niveles de atención, facilitando las referencias y </w:t>
      </w:r>
      <w:r w:rsidRPr="00E969DB">
        <w:rPr>
          <w:lang w:val="es-DO"/>
        </w:rPr>
        <w:t>contrareferencias</w:t>
      </w:r>
      <w:r w:rsidRPr="00E969DB">
        <w:rPr>
          <w:lang w:val="es-DO"/>
        </w:rPr>
        <w:t xml:space="preserve"> de manera oportuna y evitando que los pacientes enfrenten retrasos innecesarios. Este trabajo articulado permite que los casos complejos sean manejados con mayor eficiencia, mientras que las situaciones que pueden resolverse en el primer nivel encuentran una respuesta rápida y cercana a la comunidad. Además, la red ha impulsado el acompañamiento de equipos especializados, capacitaciones conjuntas y el fortalecimiento de rutas de atención, asegurando que cada persona atendida se beneficie de un sistema más integrado, humano y preparado para responder a sus necesidades con sensibilidad y compromiso.</w:t>
      </w:r>
    </w:p>
    <w:p w14:paraId="38838488" w14:textId="7D0DB152" w:rsidR="00654164" w:rsidRDefault="00AC73A9" w:rsidP="0041423A">
      <w:pPr>
        <w:pStyle w:val="Ttulo2"/>
        <w:jc w:val="both"/>
        <w:rPr>
          <w:b/>
          <w:bCs/>
          <w:color w:val="767171"/>
          <w:szCs w:val="24"/>
          <w:lang w:val="es-DO"/>
        </w:rPr>
      </w:pPr>
      <w:bookmarkStart w:id="19" w:name="_Toc108016076"/>
      <w:bookmarkStart w:id="20" w:name="_Toc836961709"/>
      <w:bookmarkStart w:id="21" w:name="_Toc213148583"/>
      <w:r>
        <w:rPr>
          <w:b/>
          <w:bCs/>
          <w:color w:val="767171"/>
          <w:szCs w:val="24"/>
          <w:lang w:val="es-DO"/>
        </w:rPr>
        <w:t>3.4</w:t>
      </w:r>
      <w:r w:rsidR="00A326BA" w:rsidRPr="00A326BA">
        <w:rPr>
          <w:b/>
          <w:bCs/>
          <w:color w:val="767171"/>
          <w:szCs w:val="24"/>
          <w:lang w:val="es-DO"/>
        </w:rPr>
        <w:t xml:space="preserve"> Emergencias Médicas</w:t>
      </w:r>
      <w:bookmarkEnd w:id="19"/>
      <w:bookmarkEnd w:id="20"/>
      <w:bookmarkEnd w:id="21"/>
    </w:p>
    <w:p w14:paraId="764E3796" w14:textId="77777777" w:rsidR="001758DB" w:rsidRPr="001758DB" w:rsidRDefault="001758DB" w:rsidP="0041423A">
      <w:pPr>
        <w:jc w:val="both"/>
        <w:rPr>
          <w:lang w:val="es-DO"/>
        </w:rPr>
      </w:pPr>
    </w:p>
    <w:p w14:paraId="7FA24C89" w14:textId="77777777" w:rsidR="001758DB" w:rsidRPr="00175791" w:rsidRDefault="001758DB" w:rsidP="0041423A">
      <w:pPr>
        <w:spacing w:line="360" w:lineRule="auto"/>
        <w:jc w:val="both"/>
        <w:rPr>
          <w:lang w:val="es-DO"/>
        </w:rPr>
      </w:pPr>
      <w:r w:rsidRPr="00175791">
        <w:rPr>
          <w:lang w:val="es-DO"/>
        </w:rPr>
        <w:t>Con el objetivo de brindar un servicio con calidez humana, eficiencia y de calidad a todos nuestros usuarios, el departamento de emergencias del Hospital Dr. Sigifredo Alba Domínguez ha realizado cambios tanto en la distribución de su estructura física como en la reorganización de su personal, de manera que el flujo de los pacientes sea de manera correcta y organizada en beneficio de todos.</w:t>
      </w:r>
    </w:p>
    <w:p w14:paraId="105F294C" w14:textId="77777777" w:rsidR="001758DB" w:rsidRPr="00175791" w:rsidRDefault="001758DB" w:rsidP="0041423A">
      <w:pPr>
        <w:spacing w:line="360" w:lineRule="auto"/>
        <w:jc w:val="both"/>
        <w:rPr>
          <w:lang w:val="es-DO"/>
        </w:rPr>
      </w:pPr>
      <w:r w:rsidRPr="00175791">
        <w:rPr>
          <w:lang w:val="es-DO"/>
        </w:rPr>
        <w:t>En base a esto podemos decir que en la actualidad contamo</w:t>
      </w:r>
      <w:r>
        <w:rPr>
          <w:lang w:val="es-DO"/>
        </w:rPr>
        <w:t xml:space="preserve">s con 5 teams de personal médico, </w:t>
      </w:r>
      <w:r w:rsidRPr="00175791">
        <w:rPr>
          <w:lang w:val="es-DO"/>
        </w:rPr>
        <w:t xml:space="preserve"> con 2 médicos generales por servicio cada uno, quienes reciben soporte y asistencia de una médico emergencióloga, también contamos con un médico general fijo en el área de internamiento hasta las 3 de la tarde, lo que permite una rápida respuesta ante cualquier eventualidad que se pueda presentar, así como la asistencia al especialista en el pase de visita diario. </w:t>
      </w:r>
    </w:p>
    <w:p w14:paraId="2DBFF019" w14:textId="77777777" w:rsidR="001758DB" w:rsidRPr="00175791" w:rsidRDefault="001758DB" w:rsidP="0041423A">
      <w:pPr>
        <w:spacing w:line="360" w:lineRule="auto"/>
        <w:jc w:val="both"/>
        <w:rPr>
          <w:lang w:val="es-DO"/>
        </w:rPr>
      </w:pPr>
      <w:r w:rsidRPr="00175791">
        <w:rPr>
          <w:lang w:val="es-DO"/>
        </w:rPr>
        <w:lastRenderedPageBreak/>
        <w:t xml:space="preserve">Dentro de la reorganización estructural tenemos la reubicación del área para preparación de medicamentos y de aplicación de medicación externa,  así </w:t>
      </w:r>
      <w:r>
        <w:rPr>
          <w:lang w:val="es-DO"/>
        </w:rPr>
        <w:t>mismo se llevó a cabo</w:t>
      </w:r>
      <w:r w:rsidRPr="00175791">
        <w:rPr>
          <w:lang w:val="es-DO"/>
        </w:rPr>
        <w:t xml:space="preserve"> la organización</w:t>
      </w:r>
      <w:r w:rsidRPr="001758DB">
        <w:rPr>
          <w:lang w:val="es-DO"/>
        </w:rPr>
        <w:t xml:space="preserve"> </w:t>
      </w:r>
      <w:r w:rsidRPr="00175791">
        <w:rPr>
          <w:lang w:val="es-DO"/>
        </w:rPr>
        <w:t xml:space="preserve">de  área de cirugía menor y logramos organizar el área de yeso y ubicar el área del trauma shock con los insumos necesario para el mismo. </w:t>
      </w:r>
    </w:p>
    <w:p w14:paraId="376ABE5B" w14:textId="77777777" w:rsidR="001758DB" w:rsidRPr="00175791" w:rsidRDefault="001758DB" w:rsidP="0041423A">
      <w:pPr>
        <w:spacing w:line="360" w:lineRule="auto"/>
        <w:jc w:val="both"/>
        <w:rPr>
          <w:lang w:val="es-DO"/>
        </w:rPr>
      </w:pPr>
      <w:r w:rsidRPr="00175791">
        <w:rPr>
          <w:lang w:val="es-DO"/>
        </w:rPr>
        <w:t>En cuanto al área de triaje, se ha capacitado un personal de enfermería, dotándolas de las herramientas necesarias para la realización de una clasificación oportuna y adecuada. La misma organizan la consulta de urgencia y clasifican los pacientes según su patología, así mismo se le ha dado continuidad a la consulta de urgencias, la cual se desarrolla en</w:t>
      </w:r>
      <w:r>
        <w:rPr>
          <w:lang w:val="es-DO"/>
        </w:rPr>
        <w:t xml:space="preserve"> horario matutino y vespertino todos los día, </w:t>
      </w:r>
      <w:r w:rsidRPr="00175791">
        <w:rPr>
          <w:lang w:val="es-DO"/>
        </w:rPr>
        <w:t>con la finalidad de permitir el descongestiona</w:t>
      </w:r>
      <w:r>
        <w:rPr>
          <w:lang w:val="es-DO"/>
        </w:rPr>
        <w:t xml:space="preserve">miento de la sala de emergencia, aunque tenemos flujo de paciente desorganizado por falta de seguridad y las diferentes accesos por donde entran los pacientes a la emergencia. </w:t>
      </w:r>
    </w:p>
    <w:p w14:paraId="151589A5" w14:textId="77777777" w:rsidR="001758DB" w:rsidRPr="00175791" w:rsidRDefault="001758DB" w:rsidP="0041423A">
      <w:pPr>
        <w:spacing w:line="360" w:lineRule="auto"/>
        <w:jc w:val="both"/>
        <w:rPr>
          <w:lang w:val="es-DO"/>
        </w:rPr>
      </w:pPr>
      <w:r w:rsidRPr="00175791">
        <w:rPr>
          <w:lang w:val="es-DO"/>
        </w:rPr>
        <w:t xml:space="preserve">En cuanto a la población atendida, hemos contabilizado que han sido atendidos unos </w:t>
      </w:r>
      <w:r>
        <w:rPr>
          <w:lang w:val="es-DO"/>
        </w:rPr>
        <w:t>19101</w:t>
      </w:r>
      <w:r w:rsidRPr="00175791">
        <w:rPr>
          <w:lang w:val="es-DO"/>
        </w:rPr>
        <w:t xml:space="preserve"> pacientes entre las área</w:t>
      </w:r>
      <w:r>
        <w:rPr>
          <w:lang w:val="es-DO"/>
        </w:rPr>
        <w:t>s de triaje y de emergencias desde enero a octubre 2025.</w:t>
      </w:r>
    </w:p>
    <w:p w14:paraId="3F6DB96A" w14:textId="77777777" w:rsidR="00A326BA" w:rsidRPr="00A326BA" w:rsidRDefault="00A326BA" w:rsidP="0041423A">
      <w:pPr>
        <w:jc w:val="both"/>
        <w:rPr>
          <w:lang w:val="es-DO"/>
        </w:rPr>
      </w:pPr>
    </w:p>
    <w:p w14:paraId="4D642715" w14:textId="4F14E418" w:rsidR="00A326BA" w:rsidRDefault="00AC73A9" w:rsidP="0041423A">
      <w:pPr>
        <w:pStyle w:val="Ttulo2"/>
        <w:jc w:val="both"/>
        <w:rPr>
          <w:b/>
          <w:bCs/>
          <w:color w:val="767171"/>
          <w:szCs w:val="24"/>
          <w:lang w:val="es-DO"/>
        </w:rPr>
      </w:pPr>
      <w:bookmarkStart w:id="22" w:name="_Toc108016077"/>
      <w:bookmarkStart w:id="23" w:name="_Toc799692527"/>
      <w:bookmarkStart w:id="24" w:name="_Toc213148584"/>
      <w:r>
        <w:rPr>
          <w:b/>
          <w:bCs/>
          <w:color w:val="767171"/>
          <w:szCs w:val="24"/>
          <w:lang w:val="es-DO"/>
        </w:rPr>
        <w:t>3.5</w:t>
      </w:r>
      <w:r w:rsidR="00A326BA" w:rsidRPr="177286E9">
        <w:rPr>
          <w:b/>
          <w:bCs/>
          <w:color w:val="767171"/>
          <w:szCs w:val="24"/>
          <w:lang w:val="es-DO"/>
        </w:rPr>
        <w:t xml:space="preserve"> Medicamentos e Insumos</w:t>
      </w:r>
      <w:bookmarkEnd w:id="22"/>
      <w:bookmarkEnd w:id="23"/>
      <w:bookmarkEnd w:id="24"/>
    </w:p>
    <w:p w14:paraId="11AA481C" w14:textId="77777777" w:rsidR="001758DB" w:rsidRPr="001758DB" w:rsidRDefault="001758DB" w:rsidP="0041423A">
      <w:pPr>
        <w:jc w:val="both"/>
        <w:rPr>
          <w:lang w:val="es-DO"/>
        </w:rPr>
      </w:pPr>
    </w:p>
    <w:p w14:paraId="7DBE0183" w14:textId="77777777" w:rsidR="001758DB" w:rsidRPr="00175791" w:rsidRDefault="001758DB" w:rsidP="0041423A">
      <w:pPr>
        <w:spacing w:line="360" w:lineRule="auto"/>
        <w:jc w:val="both"/>
        <w:rPr>
          <w:lang w:val="es-DO"/>
        </w:rPr>
      </w:pPr>
      <w:r w:rsidRPr="00175791">
        <w:rPr>
          <w:lang w:val="es-DO"/>
        </w:rPr>
        <w:t>Para garantizar la integridad  de la atención farmacéutica  que incluye un abastecimiento oportuno y completo de los medicamentos e insumos que el usuario en su proceso de enfermedad pueda requerir, el SNS ha ejecutado importantes acciones en esta área para garantizar la disponibilidad en la Red Pública de Servicios de Salud. Podemos destacar que gracias al forta</w:t>
      </w:r>
      <w:r>
        <w:rPr>
          <w:lang w:val="es-DO"/>
        </w:rPr>
        <w:t>lecimiento  del Comité Fármaco T</w:t>
      </w:r>
      <w:r w:rsidRPr="00175791">
        <w:rPr>
          <w:lang w:val="es-DO"/>
        </w:rPr>
        <w:t xml:space="preserve">erapéutica hemos tenido un uso racional de los medicamentos, recibiendo medicamentos eficaces y seguro que garantizan  la salud de nuestra población. </w:t>
      </w:r>
    </w:p>
    <w:p w14:paraId="7D4CEB15" w14:textId="77777777" w:rsidR="001758DB" w:rsidRPr="00175791" w:rsidRDefault="001758DB" w:rsidP="0041423A">
      <w:pPr>
        <w:spacing w:line="360" w:lineRule="auto"/>
        <w:jc w:val="both"/>
        <w:rPr>
          <w:lang w:val="es-DO"/>
        </w:rPr>
      </w:pPr>
      <w:r w:rsidRPr="00175791">
        <w:rPr>
          <w:lang w:val="es-DO"/>
        </w:rPr>
        <w:lastRenderedPageBreak/>
        <w:t xml:space="preserve">Por otra parte gracias a la orientación por los profesionales tanto del Lic. </w:t>
      </w:r>
      <w:r>
        <w:rPr>
          <w:lang w:val="es-DO"/>
        </w:rPr>
        <w:t xml:space="preserve"> De f</w:t>
      </w:r>
      <w:r w:rsidRPr="00175791">
        <w:rPr>
          <w:lang w:val="es-DO"/>
        </w:rPr>
        <w:t>armacia como los auxiliares de farmacia  se ha podido garantizar una mayor eficacia en cuanto la utilidad de los medicamentos y a la vez  minimizar los gastos en medicamentos  por el  uso correcto del mismo.</w:t>
      </w:r>
    </w:p>
    <w:p w14:paraId="0AE3856F" w14:textId="77777777" w:rsidR="001758DB" w:rsidRPr="00175791" w:rsidRDefault="001758DB" w:rsidP="0041423A">
      <w:pPr>
        <w:spacing w:line="360" w:lineRule="auto"/>
        <w:jc w:val="both"/>
        <w:rPr>
          <w:lang w:val="es-DO"/>
        </w:rPr>
      </w:pPr>
      <w:r w:rsidRPr="00175791">
        <w:rPr>
          <w:lang w:val="es-DO"/>
        </w:rPr>
        <w:t>El principal logro que hemos tenido gracias al abastecimiento oportuno de medicamentos e insumos de calidad se puede brindar atención  farmacéutica eficiente obteniendo resultados concretos que mejoren la calidad de vida del paciente</w:t>
      </w:r>
    </w:p>
    <w:p w14:paraId="5582B017" w14:textId="77777777" w:rsidR="001758DB" w:rsidRPr="00175791" w:rsidRDefault="001758DB" w:rsidP="0041423A">
      <w:pPr>
        <w:spacing w:line="360" w:lineRule="auto"/>
        <w:jc w:val="both"/>
        <w:rPr>
          <w:lang w:val="es-DO"/>
        </w:rPr>
      </w:pPr>
      <w:r w:rsidRPr="00175791">
        <w:rPr>
          <w:lang w:val="es-DO"/>
        </w:rPr>
        <w:t>Podemos destacar el departamento de farmacia se instaló y en el mes de mayo se actualizo el sistema de facturación e inventario, el cual agiliza y organiza los procesos de entrada y despacho de medicamentos, obteniendo un registro de cada medicamento utilizado en cada una de las áreas. Además se puede tener control en tiempo real del stock de existente.</w:t>
      </w:r>
    </w:p>
    <w:p w14:paraId="0C33CBC5" w14:textId="77777777" w:rsidR="00A326BA" w:rsidRPr="00A326BA" w:rsidRDefault="00A326BA" w:rsidP="0041423A">
      <w:pPr>
        <w:jc w:val="both"/>
        <w:rPr>
          <w:lang w:val="es-DO"/>
        </w:rPr>
      </w:pPr>
    </w:p>
    <w:p w14:paraId="7BA59BAA" w14:textId="4EA27D0E" w:rsidR="00A326BA" w:rsidRDefault="00AC73A9" w:rsidP="0041423A">
      <w:pPr>
        <w:pStyle w:val="Ttulo2"/>
        <w:jc w:val="both"/>
        <w:rPr>
          <w:b/>
          <w:bCs/>
          <w:color w:val="767171"/>
          <w:szCs w:val="24"/>
          <w:lang w:val="es-DO"/>
        </w:rPr>
      </w:pPr>
      <w:bookmarkStart w:id="25" w:name="_Toc108016078"/>
      <w:bookmarkStart w:id="26" w:name="_Toc415783634"/>
      <w:bookmarkStart w:id="27" w:name="_Toc213148585"/>
      <w:r>
        <w:rPr>
          <w:b/>
          <w:bCs/>
          <w:color w:val="767171"/>
          <w:szCs w:val="24"/>
          <w:lang w:val="es-DO"/>
        </w:rPr>
        <w:t>3.6</w:t>
      </w:r>
      <w:r w:rsidR="00A326BA" w:rsidRPr="00A326BA">
        <w:rPr>
          <w:b/>
          <w:bCs/>
          <w:color w:val="767171"/>
          <w:szCs w:val="24"/>
          <w:lang w:val="es-DO"/>
        </w:rPr>
        <w:t xml:space="preserve"> Laboratorios Clínicos e Imágenes</w:t>
      </w:r>
      <w:bookmarkEnd w:id="25"/>
      <w:bookmarkEnd w:id="26"/>
      <w:bookmarkEnd w:id="27"/>
    </w:p>
    <w:p w14:paraId="389C1E20" w14:textId="77777777" w:rsidR="00E969DB" w:rsidRDefault="00E969DB" w:rsidP="0041423A">
      <w:pPr>
        <w:spacing w:line="360" w:lineRule="auto"/>
        <w:jc w:val="both"/>
        <w:rPr>
          <w:lang w:val="es-DO"/>
        </w:rPr>
      </w:pPr>
    </w:p>
    <w:p w14:paraId="4891A0EE" w14:textId="77777777" w:rsidR="001758DB" w:rsidRPr="00175791" w:rsidRDefault="001758DB" w:rsidP="0041423A">
      <w:pPr>
        <w:spacing w:line="360" w:lineRule="auto"/>
        <w:jc w:val="both"/>
        <w:rPr>
          <w:lang w:val="es-DO"/>
        </w:rPr>
      </w:pPr>
      <w:r w:rsidRPr="00175791">
        <w:rPr>
          <w:lang w:val="es-DO"/>
        </w:rPr>
        <w:t>El laboratorio dentro d</w:t>
      </w:r>
      <w:r>
        <w:rPr>
          <w:lang w:val="es-DO"/>
        </w:rPr>
        <w:t>e la solución innovadora continu</w:t>
      </w:r>
      <w:r w:rsidRPr="00175791">
        <w:rPr>
          <w:lang w:val="es-DO"/>
        </w:rPr>
        <w:t xml:space="preserve">a con las  mejoras, aportando a los procesos externos e internos con la actualización del Sistema Labplus online que es una nueva versión donde los usuario podrán acceder a sus resultados atraves de un código QR. Este  Sistema de Automatización para Laboratorios Clínicos y Servicios de Salud, desarrollado por la empresa Bio-Nuclear, con un contrato activo e ininterrumpido desde el año 2018 y que a través de este laxo de tiempo este procedimiento nos ha  permitido valorar la efectividad de  la solución tecnológica en pos de mejorar los procesos internos del Hospital como son: En el Departamento de Laboratorio, Facturación, Emergencia y </w:t>
      </w:r>
      <w:r w:rsidRPr="00175791">
        <w:rPr>
          <w:lang w:val="es-DO"/>
        </w:rPr>
        <w:lastRenderedPageBreak/>
        <w:t>Hospitalización, este método está diseñado en  aprovechar al máximo los recursos tecnológicos, ofrecer y asegurar los compromisos asumidos por la institución como son</w:t>
      </w:r>
      <w:r w:rsidRPr="001758DB">
        <w:rPr>
          <w:color w:val="000000"/>
          <w:lang w:val="es-DO"/>
        </w:rPr>
        <w:t xml:space="preserve"> </w:t>
      </w:r>
      <w:r w:rsidRPr="00175791">
        <w:rPr>
          <w:lang w:val="es-DO"/>
        </w:rPr>
        <w:t xml:space="preserve">los valores tiempo  de respuesta para de esta manera  facilitar el cumplimiento en la oportunidad  a la hora de </w:t>
      </w:r>
      <w:r>
        <w:rPr>
          <w:lang w:val="es-DO"/>
        </w:rPr>
        <w:t xml:space="preserve"> entregar los resultados, y la f</w:t>
      </w:r>
      <w:r w:rsidRPr="00175791">
        <w:rPr>
          <w:lang w:val="es-DO"/>
        </w:rPr>
        <w:t>iabilidad, ya que permite varias opciones de entrega sea por vía email o física.</w:t>
      </w:r>
    </w:p>
    <w:p w14:paraId="15D7A102" w14:textId="77777777" w:rsidR="001758DB" w:rsidRPr="00175791" w:rsidRDefault="001758DB" w:rsidP="0041423A">
      <w:pPr>
        <w:spacing w:line="360" w:lineRule="auto"/>
        <w:jc w:val="both"/>
        <w:rPr>
          <w:lang w:val="es-DO"/>
        </w:rPr>
      </w:pPr>
      <w:r w:rsidRPr="00175791">
        <w:rPr>
          <w:lang w:val="es-DO"/>
        </w:rPr>
        <w:t>Otro valor asumido en nuestra carta compromiso  es la amabilidad</w:t>
      </w:r>
      <w:r w:rsidRPr="001758DB">
        <w:rPr>
          <w:color w:val="000000"/>
          <w:lang w:val="es-DO"/>
        </w:rPr>
        <w:t xml:space="preserve">, </w:t>
      </w:r>
      <w:r w:rsidRPr="00175791">
        <w:rPr>
          <w:lang w:val="es-DO"/>
        </w:rPr>
        <w:t>sustentado en el respeto, afecto y benevolencia para la relación con los usuarios que buscan nuestros servicios  y en este tenor la capacitación al personal es vital, y para ello se asumieron  cursos y en ellos tenemos el de  relaciones humanas y trabajo en</w:t>
      </w:r>
      <w:r w:rsidRPr="001758DB">
        <w:rPr>
          <w:color w:val="000000"/>
          <w:lang w:val="es-DO"/>
        </w:rPr>
        <w:t xml:space="preserve"> </w:t>
      </w:r>
      <w:r w:rsidRPr="00175791">
        <w:rPr>
          <w:lang w:val="es-DO"/>
        </w:rPr>
        <w:t>equipo.</w:t>
      </w:r>
    </w:p>
    <w:p w14:paraId="0C487557" w14:textId="77777777" w:rsidR="001758DB" w:rsidRPr="00175791" w:rsidRDefault="001758DB" w:rsidP="0041423A">
      <w:pPr>
        <w:spacing w:line="360" w:lineRule="auto"/>
        <w:jc w:val="both"/>
        <w:rPr>
          <w:lang w:val="es-DO"/>
        </w:rPr>
      </w:pPr>
      <w:r w:rsidRPr="00175791">
        <w:rPr>
          <w:lang w:val="es-DO"/>
        </w:rPr>
        <w:t>La información con esta temática</w:t>
      </w:r>
      <w:r w:rsidRPr="001758DB">
        <w:rPr>
          <w:color w:val="4D5156"/>
          <w:sz w:val="21"/>
          <w:szCs w:val="21"/>
          <w:shd w:val="clear" w:color="auto" w:fill="FFFFFF"/>
          <w:lang w:val="es-DO"/>
        </w:rPr>
        <w:t xml:space="preserve"> </w:t>
      </w:r>
      <w:r w:rsidRPr="00175791">
        <w:rPr>
          <w:lang w:val="es-DO"/>
        </w:rPr>
        <w:t>posibilita</w:t>
      </w:r>
      <w:r w:rsidRPr="001758DB">
        <w:rPr>
          <w:color w:val="4D5156"/>
          <w:sz w:val="21"/>
          <w:szCs w:val="21"/>
          <w:shd w:val="clear" w:color="auto" w:fill="FFFFFF"/>
          <w:lang w:val="es-DO"/>
        </w:rPr>
        <w:t xml:space="preserve"> </w:t>
      </w:r>
      <w:r w:rsidRPr="00175791">
        <w:rPr>
          <w:lang w:val="es-DO"/>
        </w:rPr>
        <w:t>a la mayor brevedad posible no solo el beneficio del usuario, sino que también al facultativo en las diferentes áreas le da solución inmediata a la problemática de salud con la visualización de los resultados facilitando la parte resolutiva en su condición de egreso y con otro  fin primordial que no deja de ser muy importante y es lograr transformar el ambiente natural y social, para adaptarlo mejor a las necesidades y deseos del ser humano</w:t>
      </w:r>
      <w:r w:rsidRPr="001758DB">
        <w:rPr>
          <w:color w:val="202124"/>
          <w:shd w:val="clear" w:color="auto" w:fill="FFFFFF"/>
          <w:lang w:val="es-DO"/>
        </w:rPr>
        <w:t>.</w:t>
      </w:r>
      <w:r w:rsidRPr="00175791">
        <w:rPr>
          <w:lang w:val="es-DO"/>
        </w:rPr>
        <w:t xml:space="preserve"> </w:t>
      </w:r>
    </w:p>
    <w:p w14:paraId="52CA3324" w14:textId="77777777" w:rsidR="001758DB" w:rsidRDefault="001758DB" w:rsidP="0041423A">
      <w:pPr>
        <w:spacing w:line="360" w:lineRule="auto"/>
        <w:jc w:val="both"/>
        <w:rPr>
          <w:lang w:val="es-DO"/>
        </w:rPr>
      </w:pPr>
      <w:r w:rsidRPr="00175791">
        <w:rPr>
          <w:lang w:val="es-DO"/>
        </w:rPr>
        <w:t>Se implementó el proceso de facturación de los servicios que se ofrecen dentro del mismo laboratorio, ya que anteriormente se realizaban en el Área de Facturación. El proceso de facturación de un hospital público es un proceso dinámico, complejo e imprescindible para el buen funcionamiento del mismo como empresa que brinda servicio de salud y satisfacer las necesidades de nuestros pacientes, a la par con lo comprometido y que espera  la comunidad</w:t>
      </w:r>
      <w:r>
        <w:rPr>
          <w:lang w:val="es-DO"/>
        </w:rPr>
        <w:t>.</w:t>
      </w:r>
    </w:p>
    <w:p w14:paraId="3218D02F" w14:textId="77777777" w:rsidR="001758DB" w:rsidRDefault="001758DB" w:rsidP="0041423A">
      <w:pPr>
        <w:spacing w:line="360" w:lineRule="auto"/>
        <w:jc w:val="both"/>
        <w:rPr>
          <w:lang w:val="es-DO"/>
        </w:rPr>
      </w:pPr>
      <w:r w:rsidRPr="00175791">
        <w:rPr>
          <w:lang w:val="es-DO"/>
        </w:rPr>
        <w:t>El Laboratorio es constantemente supervisado por la Regional de</w:t>
      </w:r>
      <w:r>
        <w:rPr>
          <w:lang w:val="es-DO"/>
        </w:rPr>
        <w:t xml:space="preserve"> Salud Cibao Central (Región I</w:t>
      </w:r>
      <w:r w:rsidRPr="00175791">
        <w:rPr>
          <w:lang w:val="es-DO"/>
        </w:rPr>
        <w:t>I)</w:t>
      </w:r>
      <w:r>
        <w:rPr>
          <w:lang w:val="es-DO"/>
        </w:rPr>
        <w:t>, y como también recibimos supervisión del Servicio Nacional de Salud</w:t>
      </w:r>
      <w:r w:rsidRPr="00175791">
        <w:rPr>
          <w:lang w:val="es-DO"/>
        </w:rPr>
        <w:t xml:space="preserve">. Siempre hemos salido </w:t>
      </w:r>
      <w:r w:rsidRPr="00175791">
        <w:rPr>
          <w:lang w:val="es-DO"/>
        </w:rPr>
        <w:lastRenderedPageBreak/>
        <w:t>fortalecidos en esas supervisiones, ya que se procura trabajar constantemente apegados a las Normas Nacionales e Internacionales de Calidad, como bien lo expresa nuestra Misión, sumando todo esto para las buenas prácticas.</w:t>
      </w:r>
    </w:p>
    <w:p w14:paraId="7CF76852" w14:textId="77777777" w:rsidR="001758DB" w:rsidRDefault="001758DB" w:rsidP="0041423A">
      <w:pPr>
        <w:spacing w:line="360" w:lineRule="auto"/>
        <w:jc w:val="both"/>
        <w:rPr>
          <w:lang w:val="es-DO"/>
        </w:rPr>
      </w:pPr>
      <w:r>
        <w:rPr>
          <w:lang w:val="es-DO"/>
        </w:rPr>
        <w:t xml:space="preserve">En este nuevo periodo el laboratorio adquirió nuevos equipos para fortalecer la calidad y la eficiencia de los resultados en el cual fueron: y también para el mejor el servicio y calidad a los pacientes buscaron acuerdos en Hospital Traumatológico y Quirúrgico Prof. Juan Bosch donde se hizo un acuerdo en el área de microbiología donde el hospital Sigifredo Alba Domínguez envía las muestras de microbiologías todos los cultivos. </w:t>
      </w:r>
    </w:p>
    <w:p w14:paraId="3A6A1C68" w14:textId="77777777" w:rsidR="001758DB" w:rsidRDefault="001758DB" w:rsidP="0041423A">
      <w:pPr>
        <w:numPr>
          <w:ilvl w:val="0"/>
          <w:numId w:val="2"/>
        </w:numPr>
        <w:spacing w:line="360" w:lineRule="auto"/>
        <w:jc w:val="both"/>
        <w:rPr>
          <w:lang w:val="es-DO"/>
        </w:rPr>
      </w:pPr>
      <w:r>
        <w:rPr>
          <w:lang w:val="es-DO"/>
        </w:rPr>
        <w:t>Máquina de Hematología</w:t>
      </w:r>
    </w:p>
    <w:p w14:paraId="13D09D1F" w14:textId="77777777" w:rsidR="001758DB" w:rsidRDefault="001758DB" w:rsidP="0041423A">
      <w:pPr>
        <w:numPr>
          <w:ilvl w:val="0"/>
          <w:numId w:val="2"/>
        </w:numPr>
        <w:spacing w:line="360" w:lineRule="auto"/>
        <w:jc w:val="both"/>
        <w:rPr>
          <w:lang w:val="es-DO"/>
        </w:rPr>
      </w:pPr>
      <w:r>
        <w:rPr>
          <w:lang w:val="es-DO"/>
        </w:rPr>
        <w:t xml:space="preserve">Microscopios </w:t>
      </w:r>
    </w:p>
    <w:p w14:paraId="452871D9" w14:textId="77777777" w:rsidR="001758DB" w:rsidRPr="00FF0293" w:rsidRDefault="001758DB" w:rsidP="0041423A">
      <w:pPr>
        <w:numPr>
          <w:ilvl w:val="0"/>
          <w:numId w:val="2"/>
        </w:numPr>
        <w:spacing w:line="360" w:lineRule="auto"/>
        <w:jc w:val="both"/>
        <w:rPr>
          <w:lang w:val="es-DO"/>
        </w:rPr>
      </w:pPr>
      <w:r>
        <w:rPr>
          <w:lang w:val="es-DO"/>
        </w:rPr>
        <w:t xml:space="preserve">Computadoras    </w:t>
      </w:r>
    </w:p>
    <w:p w14:paraId="03CF1666" w14:textId="3BA46587" w:rsidR="00A326BA" w:rsidRPr="00A326BA" w:rsidRDefault="001758DB" w:rsidP="0041423A">
      <w:pPr>
        <w:jc w:val="both"/>
        <w:rPr>
          <w:lang w:val="es-DO"/>
        </w:rPr>
      </w:pPr>
      <w:r>
        <w:rPr>
          <w:lang w:val="es-DO"/>
        </w:rPr>
        <w:t>Máquina de Sodio, Potasio y cloro.</w:t>
      </w:r>
      <w:r w:rsidRPr="00DD3838">
        <w:rPr>
          <w:lang w:val="es-DO"/>
        </w:rPr>
        <w:t xml:space="preserve">       </w:t>
      </w:r>
    </w:p>
    <w:p w14:paraId="5E3A6AC6" w14:textId="628D4097" w:rsidR="00A326BA" w:rsidRDefault="00AC73A9" w:rsidP="0041423A">
      <w:pPr>
        <w:pStyle w:val="Ttulo2"/>
        <w:jc w:val="both"/>
        <w:rPr>
          <w:b/>
          <w:bCs/>
          <w:color w:val="767171"/>
          <w:szCs w:val="24"/>
          <w:lang w:val="es-DO"/>
        </w:rPr>
      </w:pPr>
      <w:bookmarkStart w:id="28" w:name="_Toc108016079"/>
      <w:bookmarkStart w:id="29" w:name="_Toc1733814884"/>
      <w:bookmarkStart w:id="30" w:name="_Toc213148586"/>
      <w:r>
        <w:rPr>
          <w:b/>
          <w:bCs/>
          <w:color w:val="767171"/>
          <w:szCs w:val="24"/>
          <w:lang w:val="es-DO"/>
        </w:rPr>
        <w:t>3.7</w:t>
      </w:r>
      <w:r w:rsidR="00A326BA" w:rsidRPr="00A326BA">
        <w:rPr>
          <w:b/>
          <w:bCs/>
          <w:color w:val="767171"/>
          <w:szCs w:val="24"/>
          <w:lang w:val="es-DO"/>
        </w:rPr>
        <w:t xml:space="preserve"> Odontología</w:t>
      </w:r>
      <w:bookmarkEnd w:id="28"/>
      <w:bookmarkEnd w:id="29"/>
      <w:bookmarkEnd w:id="30"/>
    </w:p>
    <w:p w14:paraId="44DD6E03" w14:textId="77777777" w:rsidR="001758DB" w:rsidRPr="001758DB" w:rsidRDefault="001758DB" w:rsidP="0041423A">
      <w:pPr>
        <w:jc w:val="both"/>
        <w:rPr>
          <w:lang w:val="es-DO"/>
        </w:rPr>
      </w:pPr>
    </w:p>
    <w:p w14:paraId="64176145" w14:textId="7DD244A6" w:rsidR="00A326BA" w:rsidRPr="00A326BA" w:rsidRDefault="001758DB" w:rsidP="0041423A">
      <w:pPr>
        <w:spacing w:line="360" w:lineRule="auto"/>
        <w:jc w:val="both"/>
        <w:rPr>
          <w:lang w:val="es-DO"/>
        </w:rPr>
      </w:pPr>
      <w:r w:rsidRPr="002F0CC1">
        <w:rPr>
          <w:lang w:val="es-DO"/>
        </w:rPr>
        <w:t xml:space="preserve">En el periodo </w:t>
      </w:r>
      <w:r>
        <w:rPr>
          <w:lang w:val="es-DO"/>
        </w:rPr>
        <w:t>E</w:t>
      </w:r>
      <w:r w:rsidRPr="002F0CC1">
        <w:rPr>
          <w:lang w:val="es-DO"/>
        </w:rPr>
        <w:t>nero-</w:t>
      </w:r>
      <w:r>
        <w:rPr>
          <w:lang w:val="es-DO"/>
        </w:rPr>
        <w:t xml:space="preserve">Octubre 2025 se ofertaron </w:t>
      </w:r>
      <w:r w:rsidRPr="00DD3838">
        <w:rPr>
          <w:lang w:val="es-DO"/>
        </w:rPr>
        <w:t>5315</w:t>
      </w:r>
      <w:r w:rsidRPr="002F0CC1">
        <w:rPr>
          <w:lang w:val="es-DO"/>
        </w:rPr>
        <w:t xml:space="preserve"> atenciones odontológicas a pacientes del Hospital Sigifredo Alba. Entre los procedimientos realizados podemos destacar… Diagnósticos, radiografías periapical, control de placa bacteriana instrucción de higiene oral, farmacoterapias, profilaxis, aplicación de flúor, desatraje supra y subginval, recubrimientos directos e indirectos, pulpectomias e instrumentación, endodoncias anteriores y posteriores, restauraciones en resina, exodoncias un radiculares y multiradiculares permanentes y temporales, exodoncias de terceros molares</w:t>
      </w:r>
      <w:r>
        <w:rPr>
          <w:lang w:val="es-DO"/>
        </w:rPr>
        <w:t>.</w:t>
      </w:r>
    </w:p>
    <w:p w14:paraId="30F05FDE" w14:textId="7C0C1DC6" w:rsidR="00A326BA" w:rsidRDefault="00AC73A9" w:rsidP="0041423A">
      <w:pPr>
        <w:pStyle w:val="Ttulo2"/>
        <w:jc w:val="both"/>
        <w:rPr>
          <w:b/>
          <w:bCs/>
          <w:color w:val="767171"/>
          <w:szCs w:val="24"/>
          <w:lang w:val="es-DO"/>
        </w:rPr>
      </w:pPr>
      <w:bookmarkStart w:id="31" w:name="_Toc108016080"/>
      <w:bookmarkStart w:id="32" w:name="_Toc1173335378"/>
      <w:bookmarkStart w:id="33" w:name="_Toc213148587"/>
      <w:r>
        <w:rPr>
          <w:b/>
          <w:bCs/>
          <w:color w:val="767171"/>
          <w:szCs w:val="24"/>
          <w:lang w:val="es-DO"/>
        </w:rPr>
        <w:t>3.8</w:t>
      </w:r>
      <w:r w:rsidR="00A326BA" w:rsidRPr="00A326BA">
        <w:rPr>
          <w:b/>
          <w:bCs/>
          <w:color w:val="767171"/>
          <w:szCs w:val="24"/>
          <w:lang w:val="es-DO"/>
        </w:rPr>
        <w:t xml:space="preserve"> Enfermería</w:t>
      </w:r>
      <w:bookmarkEnd w:id="31"/>
      <w:bookmarkEnd w:id="32"/>
      <w:bookmarkEnd w:id="33"/>
    </w:p>
    <w:p w14:paraId="53DFA53D" w14:textId="77777777" w:rsidR="000603AF" w:rsidRPr="000603AF" w:rsidRDefault="000603AF" w:rsidP="0041423A">
      <w:pPr>
        <w:jc w:val="both"/>
        <w:rPr>
          <w:lang w:val="es-DO"/>
        </w:rPr>
      </w:pPr>
    </w:p>
    <w:p w14:paraId="0A0F5EBF" w14:textId="77777777" w:rsidR="001758DB" w:rsidRPr="00175791" w:rsidRDefault="001758DB" w:rsidP="0041423A">
      <w:pPr>
        <w:spacing w:line="360" w:lineRule="auto"/>
        <w:jc w:val="both"/>
        <w:rPr>
          <w:lang w:val="es-DO"/>
        </w:rPr>
      </w:pPr>
      <w:r>
        <w:rPr>
          <w:lang w:val="es-DO"/>
        </w:rPr>
        <w:lastRenderedPageBreak/>
        <w:t>En el periodo enero-noviembre</w:t>
      </w:r>
      <w:r w:rsidRPr="00175791">
        <w:rPr>
          <w:lang w:val="es-DO"/>
        </w:rPr>
        <w:t xml:space="preserve"> 202</w:t>
      </w:r>
      <w:r>
        <w:rPr>
          <w:lang w:val="es-DO"/>
        </w:rPr>
        <w:t>5</w:t>
      </w:r>
      <w:r w:rsidRPr="00175791">
        <w:rPr>
          <w:lang w:val="es-DO"/>
        </w:rPr>
        <w:t>, la división de enfermería ha seguido trabajando alineada a la mejora continua como norte de la gerencia del hospital,  para seguir brindando servicios de calidad y trato humano. También el departamento recibió una capacitación en el manejo de bomba de infusión para realizar los procesos de estos equipos instalados recientemente por el Servicio Nacional de Salud, en este centro de salud.</w:t>
      </w:r>
    </w:p>
    <w:p w14:paraId="0AB28D65" w14:textId="77777777" w:rsidR="001758DB" w:rsidRPr="00175791" w:rsidRDefault="001758DB" w:rsidP="0041423A">
      <w:pPr>
        <w:spacing w:line="360" w:lineRule="auto"/>
        <w:jc w:val="both"/>
        <w:rPr>
          <w:lang w:val="es-DO"/>
        </w:rPr>
      </w:pPr>
      <w:r w:rsidRPr="00175791">
        <w:rPr>
          <w:lang w:val="es-DO"/>
        </w:rPr>
        <w:t>Es importante  destacar que en este periodo hemos recibido para realizar la pasantía de enfermería a más</w:t>
      </w:r>
      <w:r>
        <w:rPr>
          <w:lang w:val="es-DO"/>
        </w:rPr>
        <w:t xml:space="preserve"> de 20</w:t>
      </w:r>
      <w:r w:rsidRPr="00175791">
        <w:rPr>
          <w:lang w:val="es-DO"/>
        </w:rPr>
        <w:t xml:space="preserve"> estudiantes de diferentes universidades, así como de del INFOTEP.</w:t>
      </w:r>
    </w:p>
    <w:p w14:paraId="7EE72485" w14:textId="77777777" w:rsidR="001758DB" w:rsidRPr="00175791" w:rsidRDefault="001758DB" w:rsidP="0041423A">
      <w:pPr>
        <w:spacing w:line="360" w:lineRule="auto"/>
        <w:jc w:val="both"/>
        <w:rPr>
          <w:lang w:val="es-DO"/>
        </w:rPr>
      </w:pPr>
      <w:r w:rsidRPr="00175791">
        <w:rPr>
          <w:lang w:val="es-DO"/>
        </w:rPr>
        <w:t xml:space="preserve">Debemos resaltar que el personal asistencial de enfermería cumple con la normativa de estar debidamente uniformadas  </w:t>
      </w:r>
    </w:p>
    <w:p w14:paraId="0470F170" w14:textId="77777777" w:rsidR="001758DB" w:rsidRPr="00175791" w:rsidRDefault="001758DB" w:rsidP="0041423A">
      <w:pPr>
        <w:spacing w:line="360" w:lineRule="auto"/>
        <w:jc w:val="both"/>
        <w:rPr>
          <w:lang w:val="es-DO"/>
        </w:rPr>
      </w:pPr>
      <w:r w:rsidRPr="00175791">
        <w:rPr>
          <w:lang w:val="es-DO"/>
        </w:rPr>
        <w:t>En departamento de enfermería se realizado los siguientes talleres:</w:t>
      </w:r>
    </w:p>
    <w:p w14:paraId="7BEB178C" w14:textId="77777777" w:rsidR="001758DB" w:rsidRPr="00123237" w:rsidRDefault="001758DB" w:rsidP="0041423A">
      <w:pPr>
        <w:numPr>
          <w:ilvl w:val="0"/>
          <w:numId w:val="3"/>
        </w:numPr>
        <w:spacing w:line="360" w:lineRule="auto"/>
        <w:jc w:val="both"/>
        <w:rPr>
          <w:lang w:val="es-DO"/>
        </w:rPr>
      </w:pPr>
      <w:r w:rsidRPr="00123237">
        <w:rPr>
          <w:lang w:val="es-DO"/>
        </w:rPr>
        <w:t>Taller cobre la implementación de los instrumentos clínicos al personal de enfermería</w:t>
      </w:r>
    </w:p>
    <w:p w14:paraId="04F3491A" w14:textId="77777777" w:rsidR="001758DB" w:rsidRPr="00123237" w:rsidRDefault="001758DB" w:rsidP="0041423A">
      <w:pPr>
        <w:numPr>
          <w:ilvl w:val="0"/>
          <w:numId w:val="3"/>
        </w:numPr>
        <w:spacing w:line="360" w:lineRule="auto"/>
        <w:jc w:val="both"/>
        <w:rPr>
          <w:lang w:val="es-DO"/>
        </w:rPr>
      </w:pPr>
      <w:r w:rsidRPr="00123237">
        <w:rPr>
          <w:lang w:val="es-DO"/>
        </w:rPr>
        <w:t xml:space="preserve">Taller sobre los 7 estándares de enfermería, aplicado a todas las enfermeras </w:t>
      </w:r>
    </w:p>
    <w:p w14:paraId="04482C03" w14:textId="77777777" w:rsidR="001758DB" w:rsidRPr="00123237" w:rsidRDefault="001758DB" w:rsidP="0041423A">
      <w:pPr>
        <w:numPr>
          <w:ilvl w:val="0"/>
          <w:numId w:val="3"/>
        </w:numPr>
        <w:spacing w:line="360" w:lineRule="auto"/>
        <w:jc w:val="both"/>
        <w:rPr>
          <w:lang w:val="es-DO"/>
        </w:rPr>
      </w:pPr>
      <w:r w:rsidRPr="00123237">
        <w:rPr>
          <w:lang w:val="es-DO"/>
        </w:rPr>
        <w:t xml:space="preserve">Curso de monitoreo en la aplicación de los cuidados que ofrece el personal de enfermería a los usuarios en los hospitales en el ámbito ambulatorio hospitalario </w:t>
      </w:r>
    </w:p>
    <w:p w14:paraId="5FCD2017" w14:textId="77777777" w:rsidR="001758DB" w:rsidRDefault="001758DB" w:rsidP="0041423A">
      <w:pPr>
        <w:numPr>
          <w:ilvl w:val="0"/>
          <w:numId w:val="3"/>
        </w:numPr>
        <w:spacing w:line="360" w:lineRule="auto"/>
        <w:jc w:val="both"/>
        <w:rPr>
          <w:lang w:val="es-DO"/>
        </w:rPr>
      </w:pPr>
      <w:r>
        <w:rPr>
          <w:lang w:val="es-DO"/>
        </w:rPr>
        <w:t>Pasantía de más de 20</w:t>
      </w:r>
      <w:r w:rsidRPr="00123237">
        <w:rPr>
          <w:lang w:val="es-DO"/>
        </w:rPr>
        <w:t xml:space="preserve"> auxiliares de enfermería de diferente escuela y universidades.</w:t>
      </w:r>
    </w:p>
    <w:p w14:paraId="1E0A140E" w14:textId="77777777" w:rsidR="00A326BA" w:rsidRPr="00A326BA" w:rsidRDefault="00A326BA" w:rsidP="0041423A">
      <w:pPr>
        <w:jc w:val="both"/>
        <w:rPr>
          <w:lang w:val="es-DO"/>
        </w:rPr>
      </w:pPr>
    </w:p>
    <w:p w14:paraId="7773344F" w14:textId="36C80536" w:rsidR="00A326BA" w:rsidRDefault="00AC73A9" w:rsidP="0041423A">
      <w:pPr>
        <w:pStyle w:val="Ttulo2"/>
        <w:jc w:val="both"/>
        <w:rPr>
          <w:b/>
          <w:bCs/>
          <w:color w:val="767171"/>
          <w:szCs w:val="24"/>
          <w:lang w:val="es-DO"/>
        </w:rPr>
      </w:pPr>
      <w:bookmarkStart w:id="34" w:name="_Toc108016081"/>
      <w:bookmarkStart w:id="35" w:name="_Toc879117922"/>
      <w:bookmarkStart w:id="36" w:name="_Toc213148588"/>
      <w:r>
        <w:rPr>
          <w:b/>
          <w:bCs/>
          <w:color w:val="767171"/>
          <w:szCs w:val="24"/>
          <w:lang w:val="es-DO"/>
        </w:rPr>
        <w:t>3.9</w:t>
      </w:r>
      <w:r w:rsidR="00A326BA" w:rsidRPr="00A326BA">
        <w:rPr>
          <w:b/>
          <w:bCs/>
          <w:color w:val="767171"/>
          <w:szCs w:val="24"/>
          <w:lang w:val="es-DO"/>
        </w:rPr>
        <w:t xml:space="preserve"> Calidad de los Servicios de Salud</w:t>
      </w:r>
      <w:bookmarkEnd w:id="34"/>
      <w:bookmarkEnd w:id="35"/>
      <w:bookmarkEnd w:id="36"/>
    </w:p>
    <w:p w14:paraId="27226DDF" w14:textId="77777777" w:rsidR="00B313E1" w:rsidRPr="00B313E1" w:rsidRDefault="00B313E1" w:rsidP="0041423A">
      <w:pPr>
        <w:jc w:val="both"/>
        <w:rPr>
          <w:lang w:val="es-DO"/>
        </w:rPr>
      </w:pPr>
    </w:p>
    <w:p w14:paraId="18328B0D" w14:textId="18634B58" w:rsidR="00A326BA" w:rsidRPr="00E969DB" w:rsidRDefault="00E969DB" w:rsidP="0041423A">
      <w:pPr>
        <w:spacing w:line="360" w:lineRule="auto"/>
        <w:jc w:val="both"/>
        <w:rPr>
          <w:lang w:val="es-DO"/>
        </w:rPr>
      </w:pPr>
      <w:r w:rsidRPr="00E969DB">
        <w:rPr>
          <w:lang w:val="es-DO"/>
        </w:rPr>
        <w:t xml:space="preserve">La calidad de los servicios de salud se ha convertido en un compromiso central del hospital, enfocándose no solo en cumplir estándares clínicos, </w:t>
      </w:r>
      <w:r w:rsidRPr="00E969DB">
        <w:rPr>
          <w:lang w:val="es-DO"/>
        </w:rPr>
        <w:lastRenderedPageBreak/>
        <w:t>sino en ofrecer una atención verdaderamente humana y segura. Cada proceso, desde la recepción del paciente hasta su recuperación, se ha fortalecido para garantizar que las personas reciban trato digno, información clara y cuidados oportunos. Se han reforzado los protocolos de bioseguridad, la vigilancia de la satisfacción del usuario y el monitoreo constante de los indicadores de calidad</w:t>
      </w:r>
      <w:r w:rsidR="00B313E1">
        <w:rPr>
          <w:lang w:val="es-DO"/>
        </w:rPr>
        <w:t xml:space="preserve"> como son: protocolos de neumonía, de dengue, enfermedades de diarreica aguda y protocolo de cirugía</w:t>
      </w:r>
      <w:r w:rsidRPr="00E969DB">
        <w:rPr>
          <w:lang w:val="es-DO"/>
        </w:rPr>
        <w:t>, lo que ha permitido identificar oportunidades de mejora y actuar de manera más ágil. El personal ha asumido una cultura de servicio basada en la empatía, el respeto y la responsabilidad, lo que ha generado una experiencia más positiva para los pacientes y sus familias.</w:t>
      </w:r>
    </w:p>
    <w:p w14:paraId="3142FB59" w14:textId="4D651B01" w:rsidR="00A326BA" w:rsidRDefault="00AC73A9" w:rsidP="0041423A">
      <w:pPr>
        <w:pStyle w:val="Ttulo2"/>
        <w:jc w:val="both"/>
        <w:rPr>
          <w:b/>
          <w:bCs/>
          <w:color w:val="767171"/>
          <w:szCs w:val="24"/>
          <w:lang w:val="es-DO"/>
        </w:rPr>
      </w:pPr>
      <w:bookmarkStart w:id="37" w:name="_Toc108016082"/>
      <w:bookmarkStart w:id="38" w:name="_Toc1358369695"/>
      <w:bookmarkStart w:id="39" w:name="_Toc213148589"/>
      <w:r>
        <w:rPr>
          <w:b/>
          <w:bCs/>
          <w:color w:val="767171"/>
          <w:szCs w:val="24"/>
          <w:lang w:val="es-DO"/>
        </w:rPr>
        <w:t>3.10</w:t>
      </w:r>
      <w:r w:rsidR="00A326BA" w:rsidRPr="00A326BA">
        <w:rPr>
          <w:b/>
          <w:bCs/>
          <w:color w:val="767171"/>
          <w:szCs w:val="24"/>
          <w:lang w:val="es-DO"/>
        </w:rPr>
        <w:t xml:space="preserve"> Gestión de la Información</w:t>
      </w:r>
      <w:bookmarkEnd w:id="37"/>
      <w:bookmarkEnd w:id="38"/>
      <w:bookmarkEnd w:id="39"/>
    </w:p>
    <w:p w14:paraId="583C8C23" w14:textId="77777777" w:rsidR="00E969DB" w:rsidRPr="00E969DB" w:rsidRDefault="00E969DB" w:rsidP="0041423A">
      <w:pPr>
        <w:jc w:val="both"/>
        <w:rPr>
          <w:lang w:val="es-DO"/>
        </w:rPr>
      </w:pPr>
    </w:p>
    <w:p w14:paraId="379A1AE7" w14:textId="77777777" w:rsidR="001758DB" w:rsidRPr="00175791" w:rsidRDefault="001758DB" w:rsidP="0041423A">
      <w:pPr>
        <w:spacing w:line="360" w:lineRule="auto"/>
        <w:jc w:val="both"/>
        <w:rPr>
          <w:lang w:val="es-DO"/>
        </w:rPr>
      </w:pPr>
      <w:r w:rsidRPr="00175791">
        <w:rPr>
          <w:lang w:val="es-DO"/>
        </w:rPr>
        <w:t>El hospital Sigifredo Alba Domínguez, cuenta con un departamento de Gestión de Información el cual gestiona todas las informaciones generadas en el centro. En este departamento contamos con los equipos informáticos para facilitar el proceso de manejo de datos almacenados en los diferentes módulos de trabajo.</w:t>
      </w:r>
    </w:p>
    <w:p w14:paraId="2E06D155" w14:textId="77777777" w:rsidR="001758DB" w:rsidRPr="00175791" w:rsidRDefault="001758DB" w:rsidP="0041423A">
      <w:pPr>
        <w:spacing w:line="360" w:lineRule="auto"/>
        <w:jc w:val="both"/>
        <w:rPr>
          <w:lang w:val="es-DO"/>
        </w:rPr>
      </w:pPr>
      <w:r w:rsidRPr="00175791">
        <w:rPr>
          <w:lang w:val="es-DO"/>
        </w:rPr>
        <w:t>El hospital tiene un sistema de redes estructuradas lo cual permite acceder a los equipos en la red con mucha facilidad, para esto contamos con carpetas compartidas para agilizar la búsqueda de información sin necesidad de moverse de su puesto de trabajo.</w:t>
      </w:r>
    </w:p>
    <w:p w14:paraId="74EB7569" w14:textId="57E977D6" w:rsidR="00A326BA" w:rsidRPr="0035429F" w:rsidRDefault="001758DB" w:rsidP="0041423A">
      <w:pPr>
        <w:spacing w:line="360" w:lineRule="auto"/>
        <w:jc w:val="both"/>
        <w:rPr>
          <w:lang w:val="es-DO"/>
        </w:rPr>
      </w:pPr>
      <w:r w:rsidRPr="00175791">
        <w:rPr>
          <w:lang w:val="es-DO"/>
        </w:rPr>
        <w:t xml:space="preserve"> En el periodo </w:t>
      </w:r>
      <w:r>
        <w:rPr>
          <w:lang w:val="es-DO"/>
        </w:rPr>
        <w:t>enero-noviembre 2025</w:t>
      </w:r>
      <w:r w:rsidRPr="00175791">
        <w:rPr>
          <w:lang w:val="es-DO"/>
        </w:rPr>
        <w:t xml:space="preserve">,  se han incorporado diferentes equipos a esta red que han facilitado los procesos de manera significativa. Debemos destacar que de esta forma se obtienen los datos desde cualquiera terminal de computadoras instaladas. </w:t>
      </w:r>
    </w:p>
    <w:p w14:paraId="480AB252" w14:textId="1226E795" w:rsidR="00654164" w:rsidRPr="00654164" w:rsidRDefault="00F97D65" w:rsidP="0041423A">
      <w:pPr>
        <w:pStyle w:val="Ttulo1"/>
        <w:jc w:val="both"/>
        <w:rPr>
          <w:lang w:val="es-DO"/>
        </w:rPr>
      </w:pPr>
      <w:bookmarkStart w:id="40" w:name="_Toc213148590"/>
      <w:r>
        <w:rPr>
          <w:lang w:val="es-DO"/>
        </w:rPr>
        <w:lastRenderedPageBreak/>
        <w:t xml:space="preserve">IV </w:t>
      </w:r>
      <w:r w:rsidR="00654164" w:rsidRPr="00654164">
        <w:rPr>
          <w:lang w:val="es-DO"/>
        </w:rPr>
        <w:t>RESULTADOS DE L</w:t>
      </w:r>
      <w:r w:rsidR="00654164">
        <w:rPr>
          <w:lang w:val="es-DO"/>
        </w:rPr>
        <w:t>AS ÁREAS TRANSVERSALES Y DE APOYO</w:t>
      </w:r>
      <w:bookmarkEnd w:id="40"/>
    </w:p>
    <w:p w14:paraId="5D67DA4A" w14:textId="77777777" w:rsidR="00654164" w:rsidRPr="00654164" w:rsidRDefault="00654164" w:rsidP="0041423A">
      <w:pPr>
        <w:jc w:val="both"/>
        <w:rPr>
          <w:rFonts w:eastAsia="Calibri"/>
          <w:sz w:val="18"/>
          <w:lang w:val="es-DO"/>
        </w:rPr>
      </w:pPr>
      <w:r w:rsidRPr="002B4451">
        <w:rPr>
          <w:rFonts w:eastAsia="Calibri"/>
          <w:noProof/>
          <w:sz w:val="18"/>
          <w:lang w:val="es-DO" w:eastAsia="es-DO"/>
        </w:rPr>
        <mc:AlternateContent>
          <mc:Choice Requires="wps">
            <w:drawing>
              <wp:anchor distT="0" distB="0" distL="114300" distR="114300" simplePos="0" relativeHeight="251713536" behindDoc="0" locked="0" layoutInCell="1" allowOverlap="1" wp14:anchorId="76EDFA29" wp14:editId="5B479CBE">
                <wp:simplePos x="0" y="0"/>
                <wp:positionH relativeFrom="margin">
                  <wp:posOffset>2317750</wp:posOffset>
                </wp:positionH>
                <wp:positionV relativeFrom="paragraph">
                  <wp:posOffset>88117</wp:posOffset>
                </wp:positionV>
                <wp:extent cx="463550" cy="0"/>
                <wp:effectExtent l="22860" t="15875" r="18415" b="22225"/>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3550" cy="0"/>
                        </a:xfrm>
                        <a:prstGeom prst="line">
                          <a:avLst/>
                        </a:prstGeom>
                        <a:noFill/>
                        <a:ln w="28575" algn="ctr">
                          <a:solidFill>
                            <a:srgbClr val="EE2A24"/>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EFC9FE4" id="Straight Connector 15" o:spid="_x0000_s1026" style="position:absolute;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82.5pt,6.95pt" to="219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" strokecolor="#ee2a24" strokeweight="2.25pt">
                <v:stroke joinstyle="miter"/>
                <w10:wrap anchorx="margin"/>
              </v:line>
            </w:pict>
          </mc:Fallback>
        </mc:AlternateContent>
      </w:r>
    </w:p>
    <w:p w14:paraId="742E354D" w14:textId="61EF73F0" w:rsidR="00654164" w:rsidRPr="00DF18FF" w:rsidRDefault="00654164" w:rsidP="0041423A">
      <w:pPr>
        <w:jc w:val="both"/>
        <w:rPr>
          <w:rFonts w:eastAsia="Calibri"/>
          <w:szCs w:val="36"/>
          <w:lang w:val="es-ES"/>
        </w:rPr>
      </w:pPr>
      <w:r w:rsidRPr="00DF18FF">
        <w:rPr>
          <w:rFonts w:eastAsia="Calibri"/>
          <w:szCs w:val="36"/>
          <w:lang w:val="es-ES"/>
        </w:rPr>
        <w:t xml:space="preserve">Memoria </w:t>
      </w:r>
      <w:r w:rsidR="009547F0" w:rsidRPr="00DF18FF">
        <w:rPr>
          <w:rFonts w:eastAsia="Calibri"/>
          <w:szCs w:val="36"/>
          <w:lang w:val="es-ES"/>
        </w:rPr>
        <w:t>I</w:t>
      </w:r>
      <w:r w:rsidRPr="00DF18FF">
        <w:rPr>
          <w:rFonts w:eastAsia="Calibri"/>
          <w:szCs w:val="36"/>
          <w:lang w:val="es-ES"/>
        </w:rPr>
        <w:t>nstitucional 202</w:t>
      </w:r>
      <w:r w:rsidR="008C71D7">
        <w:rPr>
          <w:rFonts w:eastAsia="Calibri"/>
          <w:szCs w:val="36"/>
          <w:lang w:val="es-ES"/>
        </w:rPr>
        <w:t>5</w:t>
      </w:r>
    </w:p>
    <w:p w14:paraId="70CD1758" w14:textId="0270E69D" w:rsidR="00A326BA" w:rsidRDefault="007461A8" w:rsidP="0041423A">
      <w:pPr>
        <w:pStyle w:val="Ttulo2"/>
        <w:jc w:val="both"/>
        <w:rPr>
          <w:b/>
          <w:bCs/>
          <w:color w:val="767171"/>
          <w:szCs w:val="24"/>
          <w:lang w:val="es-DO"/>
        </w:rPr>
      </w:pPr>
      <w:bookmarkStart w:id="41" w:name="_Toc766121082"/>
      <w:bookmarkStart w:id="42" w:name="_Toc213148591"/>
      <w:r>
        <w:rPr>
          <w:b/>
          <w:bCs/>
          <w:color w:val="767171"/>
          <w:szCs w:val="24"/>
          <w:lang w:val="es-DO"/>
        </w:rPr>
        <w:t>4</w:t>
      </w:r>
      <w:r w:rsidR="00A326BA" w:rsidRPr="00A326BA">
        <w:rPr>
          <w:b/>
          <w:bCs/>
          <w:color w:val="767171"/>
          <w:szCs w:val="24"/>
          <w:lang w:val="es-DO"/>
        </w:rPr>
        <w:t>.1 Desempeño administrativo y financiero</w:t>
      </w:r>
      <w:bookmarkEnd w:id="41"/>
      <w:bookmarkEnd w:id="42"/>
    </w:p>
    <w:p w14:paraId="45D30554" w14:textId="77777777" w:rsidR="000603AF" w:rsidRPr="000603AF" w:rsidRDefault="000603AF" w:rsidP="0041423A">
      <w:pPr>
        <w:jc w:val="both"/>
        <w:rPr>
          <w:lang w:val="es-DO"/>
        </w:rPr>
      </w:pPr>
    </w:p>
    <w:p w14:paraId="6E99ED0D" w14:textId="77777777" w:rsidR="001758DB" w:rsidRPr="00175791" w:rsidRDefault="001758DB" w:rsidP="0041423A">
      <w:pPr>
        <w:spacing w:line="360" w:lineRule="auto"/>
        <w:jc w:val="both"/>
        <w:rPr>
          <w:lang w:val="es-DO"/>
        </w:rPr>
      </w:pPr>
      <w:r w:rsidRPr="00175791">
        <w:rPr>
          <w:lang w:val="es-DO"/>
        </w:rPr>
        <w:t>En el Hospital Dr. Sigifredo Alba Domínguez de Fantino, llevamos a cabo una gestión Financiera basada en ingresos, los cuales a la fecha de elaboración de este informe as</w:t>
      </w:r>
      <w:r>
        <w:rPr>
          <w:lang w:val="es-DO"/>
        </w:rPr>
        <w:t>cienden a unos RD$26, 420,640.67 (Veinte y Seis  Millones  Cuatrocientos Veinte   Mil Seiscientos Cuarenta  Pesos Con 67</w:t>
      </w:r>
      <w:r w:rsidRPr="00175791">
        <w:rPr>
          <w:lang w:val="es-DO"/>
        </w:rPr>
        <w:t xml:space="preserve">/100). </w:t>
      </w:r>
    </w:p>
    <w:p w14:paraId="2227F5AC" w14:textId="77777777" w:rsidR="001758DB" w:rsidRPr="00DF7095" w:rsidRDefault="001758DB" w:rsidP="0041423A">
      <w:pPr>
        <w:spacing w:line="360" w:lineRule="auto"/>
        <w:jc w:val="both"/>
        <w:rPr>
          <w:lang w:val="es-DO"/>
        </w:rPr>
      </w:pPr>
      <w:r w:rsidRPr="00DF7095">
        <w:rPr>
          <w:lang w:val="es-DO"/>
        </w:rPr>
        <w:t>Cabe destacar que los proyectados para este años fu</w:t>
      </w:r>
      <w:r>
        <w:rPr>
          <w:lang w:val="es-DO"/>
        </w:rPr>
        <w:t>e la suma  de RD$ 26,684.600 (Veinte y seis  Millones Seiscientos Ochenta y Cuatro Mil Seiscientos</w:t>
      </w:r>
      <w:r w:rsidRPr="00DF7095">
        <w:rPr>
          <w:lang w:val="es-DO"/>
        </w:rPr>
        <w:t xml:space="preserve">  </w:t>
      </w:r>
      <w:r>
        <w:rPr>
          <w:lang w:val="es-DO"/>
        </w:rPr>
        <w:t>Pesos Con 00</w:t>
      </w:r>
      <w:r w:rsidRPr="00DF7095">
        <w:rPr>
          <w:lang w:val="es-DO"/>
        </w:rPr>
        <w:t xml:space="preserve">/100),  y al finalizar </w:t>
      </w:r>
      <w:r>
        <w:rPr>
          <w:lang w:val="es-DO"/>
        </w:rPr>
        <w:t xml:space="preserve">este período se ha recibido  </w:t>
      </w:r>
      <w:r w:rsidRPr="00DF7095">
        <w:rPr>
          <w:lang w:val="es-DO"/>
        </w:rPr>
        <w:t xml:space="preserve"> </w:t>
      </w:r>
      <w:r>
        <w:rPr>
          <w:lang w:val="es-DO"/>
        </w:rPr>
        <w:t>el 99</w:t>
      </w:r>
      <w:r w:rsidRPr="00DF7095">
        <w:rPr>
          <w:lang w:val="es-DO"/>
        </w:rPr>
        <w:t>% por lo que ha finalizar el año  podemos decir que lo</w:t>
      </w:r>
      <w:r>
        <w:rPr>
          <w:lang w:val="es-DO"/>
        </w:rPr>
        <w:t>graremos más de los proyectado.</w:t>
      </w:r>
      <w:r w:rsidRPr="00DF7095">
        <w:rPr>
          <w:lang w:val="es-DO"/>
        </w:rPr>
        <w:t xml:space="preserve"> </w:t>
      </w:r>
    </w:p>
    <w:p w14:paraId="72089B54" w14:textId="77777777" w:rsidR="001758DB" w:rsidRDefault="001758DB" w:rsidP="0041423A">
      <w:pPr>
        <w:spacing w:line="360" w:lineRule="auto"/>
        <w:jc w:val="both"/>
        <w:rPr>
          <w:lang w:val="es-DO"/>
        </w:rPr>
      </w:pPr>
      <w:r w:rsidRPr="00175791">
        <w:rPr>
          <w:lang w:val="es-DO"/>
        </w:rPr>
        <w:t>Hacemos referencias a la procedencia de estos ingresos, según las cuentas bancarias donde se lleva el control de los mismos.</w:t>
      </w:r>
    </w:p>
    <w:p w14:paraId="4F3BC92B" w14:textId="77777777" w:rsidR="001758DB" w:rsidRPr="001758DB" w:rsidRDefault="001758DB" w:rsidP="0041423A">
      <w:pPr>
        <w:spacing w:line="360" w:lineRule="auto"/>
        <w:jc w:val="both"/>
        <w:rPr>
          <w:b/>
          <w:lang w:val="es-DO"/>
        </w:rPr>
      </w:pPr>
      <w:r w:rsidRPr="001758DB">
        <w:rPr>
          <w:b/>
          <w:lang w:val="es-DO"/>
        </w:rPr>
        <w:t>Tabla representativa de la Gestión Financiera</w:t>
      </w:r>
    </w:p>
    <w:tbl>
      <w:tblPr>
        <w:tblW w:w="9198"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2264"/>
        <w:gridCol w:w="2576"/>
        <w:gridCol w:w="2049"/>
        <w:gridCol w:w="2309"/>
      </w:tblGrid>
      <w:tr w:rsidR="001758DB" w:rsidRPr="00BC1353" w14:paraId="5CA2DBBB" w14:textId="77777777" w:rsidTr="009821D9">
        <w:trPr>
          <w:trHeight w:val="504"/>
        </w:trPr>
        <w:tc>
          <w:tcPr>
            <w:tcW w:w="2264" w:type="dxa"/>
            <w:tcBorders>
              <w:top w:val="single" w:sz="4" w:space="0" w:color="5B9BD5"/>
              <w:left w:val="single" w:sz="4" w:space="0" w:color="5B9BD5"/>
              <w:bottom w:val="single" w:sz="4" w:space="0" w:color="5B9BD5"/>
              <w:right w:val="nil"/>
            </w:tcBorders>
            <w:shd w:val="clear" w:color="auto" w:fill="2F5496"/>
            <w:hideMark/>
          </w:tcPr>
          <w:p w14:paraId="43A166F0" w14:textId="77777777" w:rsidR="001758DB" w:rsidRPr="00FC678C" w:rsidRDefault="001758DB" w:rsidP="0041423A">
            <w:pPr>
              <w:spacing w:line="360" w:lineRule="auto"/>
              <w:jc w:val="both"/>
              <w:rPr>
                <w:color w:val="FFFFFF"/>
                <w:lang w:val="es-DO"/>
              </w:rPr>
            </w:pPr>
            <w:r w:rsidRPr="00FC678C">
              <w:rPr>
                <w:color w:val="FFFFFF"/>
                <w:lang w:val="es-DO"/>
              </w:rPr>
              <w:t>Cuentas</w:t>
            </w:r>
          </w:p>
        </w:tc>
        <w:tc>
          <w:tcPr>
            <w:tcW w:w="2576" w:type="dxa"/>
            <w:tcBorders>
              <w:top w:val="single" w:sz="4" w:space="0" w:color="5B9BD5"/>
              <w:left w:val="nil"/>
              <w:bottom w:val="single" w:sz="4" w:space="0" w:color="5B9BD5"/>
              <w:right w:val="nil"/>
            </w:tcBorders>
            <w:shd w:val="clear" w:color="auto" w:fill="2F5496"/>
            <w:hideMark/>
          </w:tcPr>
          <w:p w14:paraId="21F6E9BE" w14:textId="77777777" w:rsidR="001758DB" w:rsidRPr="00FC678C" w:rsidRDefault="001758DB" w:rsidP="0041423A">
            <w:pPr>
              <w:spacing w:line="360" w:lineRule="auto"/>
              <w:jc w:val="both"/>
              <w:rPr>
                <w:color w:val="FFFFFF"/>
                <w:lang w:val="es-DO"/>
              </w:rPr>
            </w:pPr>
          </w:p>
        </w:tc>
        <w:tc>
          <w:tcPr>
            <w:tcW w:w="2049" w:type="dxa"/>
            <w:tcBorders>
              <w:top w:val="single" w:sz="4" w:space="0" w:color="5B9BD5"/>
              <w:left w:val="nil"/>
              <w:bottom w:val="single" w:sz="4" w:space="0" w:color="5B9BD5"/>
              <w:right w:val="nil"/>
            </w:tcBorders>
            <w:shd w:val="clear" w:color="auto" w:fill="2F5496"/>
          </w:tcPr>
          <w:p w14:paraId="1871EEB9" w14:textId="77777777" w:rsidR="001758DB" w:rsidRPr="00FC678C" w:rsidRDefault="001758DB" w:rsidP="0041423A">
            <w:pPr>
              <w:spacing w:line="360" w:lineRule="auto"/>
              <w:jc w:val="both"/>
              <w:rPr>
                <w:color w:val="FFFFFF"/>
                <w:lang w:val="es-DO"/>
              </w:rPr>
            </w:pPr>
          </w:p>
        </w:tc>
        <w:tc>
          <w:tcPr>
            <w:tcW w:w="2309" w:type="dxa"/>
            <w:tcBorders>
              <w:top w:val="single" w:sz="4" w:space="0" w:color="5B9BD5"/>
              <w:left w:val="nil"/>
              <w:bottom w:val="single" w:sz="4" w:space="0" w:color="5B9BD5"/>
              <w:right w:val="single" w:sz="4" w:space="0" w:color="5B9BD5"/>
            </w:tcBorders>
            <w:shd w:val="clear" w:color="auto" w:fill="2F5496"/>
          </w:tcPr>
          <w:p w14:paraId="65DFFABC" w14:textId="77777777" w:rsidR="001758DB" w:rsidRPr="00FC678C" w:rsidRDefault="001758DB" w:rsidP="0041423A">
            <w:pPr>
              <w:spacing w:line="360" w:lineRule="auto"/>
              <w:jc w:val="both"/>
              <w:rPr>
                <w:color w:val="FFFFFF"/>
                <w:lang w:val="es-DO"/>
              </w:rPr>
            </w:pPr>
            <w:r w:rsidRPr="00FC678C">
              <w:rPr>
                <w:color w:val="FFFFFF"/>
                <w:lang w:val="es-DO"/>
              </w:rPr>
              <w:t>Monto</w:t>
            </w:r>
          </w:p>
        </w:tc>
      </w:tr>
      <w:tr w:rsidR="001758DB" w:rsidRPr="00BC1353" w14:paraId="0314B6D0" w14:textId="77777777" w:rsidTr="009821D9">
        <w:trPr>
          <w:trHeight w:val="418"/>
        </w:trPr>
        <w:tc>
          <w:tcPr>
            <w:tcW w:w="2264" w:type="dxa"/>
            <w:tcBorders>
              <w:top w:val="single" w:sz="4" w:space="0" w:color="9CC2E5"/>
              <w:left w:val="single" w:sz="4" w:space="0" w:color="9CC2E5"/>
              <w:bottom w:val="single" w:sz="4" w:space="0" w:color="9CC2E5"/>
              <w:right w:val="single" w:sz="4" w:space="0" w:color="9CC2E5"/>
            </w:tcBorders>
            <w:shd w:val="clear" w:color="auto" w:fill="FFFFFF"/>
            <w:hideMark/>
          </w:tcPr>
          <w:p w14:paraId="6ED4822D" w14:textId="77777777" w:rsidR="001758DB" w:rsidRPr="00BC1353" w:rsidRDefault="001758DB" w:rsidP="0041423A">
            <w:pPr>
              <w:spacing w:line="360" w:lineRule="auto"/>
              <w:jc w:val="both"/>
              <w:rPr>
                <w:color w:val="auto"/>
                <w:lang w:val="es-DO"/>
              </w:rPr>
            </w:pPr>
            <w:r w:rsidRPr="00BC1353">
              <w:rPr>
                <w:color w:val="auto"/>
                <w:lang w:val="es-DO"/>
              </w:rPr>
              <w:t>Anticipos Financieros</w:t>
            </w:r>
          </w:p>
        </w:tc>
        <w:tc>
          <w:tcPr>
            <w:tcW w:w="2576" w:type="dxa"/>
            <w:tcBorders>
              <w:top w:val="single" w:sz="4" w:space="0" w:color="9CC2E5"/>
              <w:left w:val="single" w:sz="4" w:space="0" w:color="9CC2E5"/>
              <w:bottom w:val="single" w:sz="4" w:space="0" w:color="9CC2E5"/>
              <w:right w:val="single" w:sz="4" w:space="0" w:color="9CC2E5"/>
            </w:tcBorders>
            <w:shd w:val="clear" w:color="auto" w:fill="FFFFFF"/>
            <w:hideMark/>
          </w:tcPr>
          <w:p w14:paraId="6992F21B" w14:textId="77777777" w:rsidR="001758DB" w:rsidRPr="00BC1353" w:rsidRDefault="001758DB" w:rsidP="0041423A">
            <w:pPr>
              <w:spacing w:line="360" w:lineRule="auto"/>
              <w:jc w:val="both"/>
              <w:rPr>
                <w:color w:val="auto"/>
                <w:lang w:val="es-DO"/>
              </w:rPr>
            </w:pPr>
          </w:p>
        </w:tc>
        <w:tc>
          <w:tcPr>
            <w:tcW w:w="2049" w:type="dxa"/>
            <w:tcBorders>
              <w:top w:val="single" w:sz="4" w:space="0" w:color="9CC2E5"/>
              <w:left w:val="single" w:sz="4" w:space="0" w:color="9CC2E5"/>
              <w:bottom w:val="single" w:sz="4" w:space="0" w:color="9CC2E5"/>
              <w:right w:val="single" w:sz="4" w:space="0" w:color="9CC2E5"/>
            </w:tcBorders>
            <w:shd w:val="clear" w:color="auto" w:fill="FFFFFF"/>
          </w:tcPr>
          <w:p w14:paraId="455ED617" w14:textId="77777777" w:rsidR="001758DB" w:rsidRPr="00BC1353" w:rsidRDefault="001758DB" w:rsidP="0041423A">
            <w:pPr>
              <w:spacing w:line="360" w:lineRule="auto"/>
              <w:jc w:val="both"/>
              <w:rPr>
                <w:color w:val="auto"/>
                <w:lang w:val="es-DO"/>
              </w:rPr>
            </w:pPr>
          </w:p>
        </w:tc>
        <w:tc>
          <w:tcPr>
            <w:tcW w:w="2309" w:type="dxa"/>
            <w:tcBorders>
              <w:top w:val="single" w:sz="4" w:space="0" w:color="9CC2E5"/>
              <w:left w:val="single" w:sz="4" w:space="0" w:color="9CC2E5"/>
              <w:bottom w:val="single" w:sz="4" w:space="0" w:color="9CC2E5"/>
              <w:right w:val="single" w:sz="4" w:space="0" w:color="9CC2E5"/>
            </w:tcBorders>
            <w:shd w:val="clear" w:color="auto" w:fill="FFFFFF"/>
          </w:tcPr>
          <w:p w14:paraId="624819DA" w14:textId="77777777" w:rsidR="001758DB" w:rsidRPr="00BC1353" w:rsidRDefault="001758DB" w:rsidP="0041423A">
            <w:pPr>
              <w:spacing w:line="360" w:lineRule="auto"/>
              <w:jc w:val="both"/>
              <w:rPr>
                <w:color w:val="auto"/>
                <w:lang w:val="es-DO"/>
              </w:rPr>
            </w:pPr>
            <w:r w:rsidRPr="00BC1353">
              <w:rPr>
                <w:color w:val="auto"/>
                <w:lang w:val="es-DO"/>
              </w:rPr>
              <w:t>RD$ 4,274,649.56</w:t>
            </w:r>
          </w:p>
        </w:tc>
      </w:tr>
      <w:tr w:rsidR="001758DB" w:rsidRPr="00BC1353" w14:paraId="5BF85A62" w14:textId="77777777" w:rsidTr="009821D9">
        <w:trPr>
          <w:trHeight w:val="123"/>
        </w:trPr>
        <w:tc>
          <w:tcPr>
            <w:tcW w:w="2264" w:type="dxa"/>
            <w:vMerge w:val="restart"/>
            <w:tcBorders>
              <w:top w:val="single" w:sz="4" w:space="0" w:color="9CC2E5"/>
              <w:left w:val="single" w:sz="4" w:space="0" w:color="9CC2E5"/>
              <w:right w:val="single" w:sz="4" w:space="0" w:color="9CC2E5"/>
            </w:tcBorders>
            <w:shd w:val="clear" w:color="auto" w:fill="auto"/>
            <w:hideMark/>
          </w:tcPr>
          <w:p w14:paraId="4CB5EB48" w14:textId="77777777" w:rsidR="001758DB" w:rsidRPr="00BC1353" w:rsidRDefault="001758DB" w:rsidP="0041423A">
            <w:pPr>
              <w:spacing w:line="360" w:lineRule="auto"/>
              <w:jc w:val="both"/>
              <w:rPr>
                <w:color w:val="auto"/>
                <w:lang w:val="es-DO"/>
              </w:rPr>
            </w:pPr>
          </w:p>
          <w:p w14:paraId="7A0FF8F4" w14:textId="77777777" w:rsidR="001758DB" w:rsidRPr="00BC1353" w:rsidRDefault="001758DB" w:rsidP="0041423A">
            <w:pPr>
              <w:spacing w:line="360" w:lineRule="auto"/>
              <w:jc w:val="both"/>
              <w:rPr>
                <w:color w:val="auto"/>
                <w:lang w:val="es-DO"/>
              </w:rPr>
            </w:pPr>
          </w:p>
          <w:p w14:paraId="51CEAAA4" w14:textId="77777777" w:rsidR="001758DB" w:rsidRPr="00BC1353" w:rsidRDefault="001758DB" w:rsidP="0041423A">
            <w:pPr>
              <w:spacing w:line="360" w:lineRule="auto"/>
              <w:jc w:val="both"/>
              <w:rPr>
                <w:color w:val="auto"/>
                <w:lang w:val="es-DO"/>
              </w:rPr>
            </w:pPr>
          </w:p>
          <w:p w14:paraId="0075351E" w14:textId="77777777" w:rsidR="001758DB" w:rsidRPr="00BC1353" w:rsidRDefault="001758DB" w:rsidP="0041423A">
            <w:pPr>
              <w:spacing w:line="360" w:lineRule="auto"/>
              <w:jc w:val="both"/>
              <w:rPr>
                <w:color w:val="auto"/>
                <w:lang w:val="es-DO"/>
              </w:rPr>
            </w:pPr>
            <w:r w:rsidRPr="00BC1353">
              <w:rPr>
                <w:color w:val="auto"/>
                <w:lang w:val="es-DO"/>
              </w:rPr>
              <w:lastRenderedPageBreak/>
              <w:t>Ventas de Servicios</w:t>
            </w:r>
          </w:p>
        </w:tc>
        <w:tc>
          <w:tcPr>
            <w:tcW w:w="2576" w:type="dxa"/>
            <w:tcBorders>
              <w:top w:val="single" w:sz="4" w:space="0" w:color="9CC2E5"/>
              <w:left w:val="single" w:sz="4" w:space="0" w:color="9CC2E5"/>
              <w:bottom w:val="single" w:sz="4" w:space="0" w:color="9CC2E5"/>
              <w:right w:val="single" w:sz="4" w:space="0" w:color="9CC2E5"/>
            </w:tcBorders>
            <w:shd w:val="clear" w:color="auto" w:fill="auto"/>
            <w:hideMark/>
          </w:tcPr>
          <w:p w14:paraId="2B8363B7" w14:textId="77777777" w:rsidR="001758DB" w:rsidRPr="00BC1353" w:rsidRDefault="001758DB" w:rsidP="0041423A">
            <w:pPr>
              <w:spacing w:line="360" w:lineRule="auto"/>
              <w:jc w:val="both"/>
              <w:rPr>
                <w:color w:val="auto"/>
                <w:lang w:val="es-DO"/>
              </w:rPr>
            </w:pPr>
          </w:p>
        </w:tc>
        <w:tc>
          <w:tcPr>
            <w:tcW w:w="2049" w:type="dxa"/>
            <w:tcBorders>
              <w:top w:val="single" w:sz="4" w:space="0" w:color="9CC2E5"/>
              <w:left w:val="single" w:sz="4" w:space="0" w:color="9CC2E5"/>
              <w:bottom w:val="single" w:sz="4" w:space="0" w:color="9CC2E5"/>
              <w:right w:val="single" w:sz="4" w:space="0" w:color="9CC2E5"/>
            </w:tcBorders>
            <w:shd w:val="clear" w:color="auto" w:fill="auto"/>
          </w:tcPr>
          <w:p w14:paraId="6A953693" w14:textId="77777777" w:rsidR="001758DB" w:rsidRPr="00BC1353" w:rsidRDefault="001758DB" w:rsidP="0041423A">
            <w:pPr>
              <w:spacing w:line="360" w:lineRule="auto"/>
              <w:jc w:val="both"/>
              <w:rPr>
                <w:color w:val="auto"/>
                <w:lang w:val="es-DO"/>
              </w:rPr>
            </w:pPr>
          </w:p>
        </w:tc>
        <w:tc>
          <w:tcPr>
            <w:tcW w:w="2309" w:type="dxa"/>
            <w:vMerge w:val="restart"/>
            <w:tcBorders>
              <w:top w:val="single" w:sz="4" w:space="0" w:color="9CC2E5"/>
              <w:left w:val="single" w:sz="4" w:space="0" w:color="9CC2E5"/>
              <w:right w:val="single" w:sz="4" w:space="0" w:color="9CC2E5"/>
            </w:tcBorders>
            <w:shd w:val="clear" w:color="auto" w:fill="auto"/>
          </w:tcPr>
          <w:p w14:paraId="795B9B99" w14:textId="77777777" w:rsidR="001758DB" w:rsidRPr="00BC1353" w:rsidRDefault="001758DB" w:rsidP="0041423A">
            <w:pPr>
              <w:spacing w:line="360" w:lineRule="auto"/>
              <w:jc w:val="both"/>
              <w:rPr>
                <w:color w:val="auto"/>
                <w:lang w:val="es-DO"/>
              </w:rPr>
            </w:pPr>
          </w:p>
          <w:p w14:paraId="4A6D3E35" w14:textId="77777777" w:rsidR="001758DB" w:rsidRPr="00BC1353" w:rsidRDefault="001758DB" w:rsidP="0041423A">
            <w:pPr>
              <w:spacing w:line="360" w:lineRule="auto"/>
              <w:jc w:val="both"/>
              <w:rPr>
                <w:color w:val="auto"/>
                <w:lang w:val="es-DO"/>
              </w:rPr>
            </w:pPr>
            <w:r w:rsidRPr="00BC1353">
              <w:rPr>
                <w:color w:val="auto"/>
                <w:lang w:val="es-DO"/>
              </w:rPr>
              <w:t>RD$ 22,145,965.11</w:t>
            </w:r>
          </w:p>
        </w:tc>
      </w:tr>
      <w:tr w:rsidR="001758DB" w:rsidRPr="00BC1353" w14:paraId="25A510A0" w14:textId="77777777" w:rsidTr="009821D9">
        <w:trPr>
          <w:trHeight w:val="890"/>
        </w:trPr>
        <w:tc>
          <w:tcPr>
            <w:tcW w:w="2264" w:type="dxa"/>
            <w:vMerge/>
            <w:tcBorders>
              <w:left w:val="single" w:sz="4" w:space="0" w:color="9CC2E5"/>
              <w:right w:val="single" w:sz="4" w:space="0" w:color="9CC2E5"/>
            </w:tcBorders>
            <w:shd w:val="clear" w:color="auto" w:fill="auto"/>
          </w:tcPr>
          <w:p w14:paraId="61B0475A" w14:textId="77777777" w:rsidR="001758DB" w:rsidRPr="00BC1353" w:rsidRDefault="001758DB" w:rsidP="0041423A">
            <w:pPr>
              <w:spacing w:line="360" w:lineRule="auto"/>
              <w:jc w:val="both"/>
              <w:rPr>
                <w:color w:val="auto"/>
                <w:lang w:val="es-DO"/>
              </w:rPr>
            </w:pPr>
          </w:p>
        </w:tc>
        <w:tc>
          <w:tcPr>
            <w:tcW w:w="2576" w:type="dxa"/>
            <w:tcBorders>
              <w:top w:val="single" w:sz="4" w:space="0" w:color="9CC2E5"/>
              <w:left w:val="single" w:sz="4" w:space="0" w:color="9CC2E5"/>
              <w:bottom w:val="single" w:sz="4" w:space="0" w:color="9CC2E5"/>
              <w:right w:val="single" w:sz="4" w:space="0" w:color="9CC2E5"/>
            </w:tcBorders>
            <w:shd w:val="clear" w:color="auto" w:fill="auto"/>
          </w:tcPr>
          <w:p w14:paraId="42AE3B29" w14:textId="77777777" w:rsidR="001758DB" w:rsidRPr="00BC1353" w:rsidRDefault="001758DB" w:rsidP="0041423A">
            <w:pPr>
              <w:spacing w:line="360" w:lineRule="auto"/>
              <w:jc w:val="both"/>
              <w:rPr>
                <w:color w:val="auto"/>
                <w:lang w:val="es-DO"/>
              </w:rPr>
            </w:pPr>
            <w:r w:rsidRPr="00BC1353">
              <w:rPr>
                <w:color w:val="auto"/>
                <w:lang w:val="es-DO"/>
              </w:rPr>
              <w:t>SENASA Subsidiado</w:t>
            </w:r>
          </w:p>
        </w:tc>
        <w:tc>
          <w:tcPr>
            <w:tcW w:w="2049" w:type="dxa"/>
            <w:tcBorders>
              <w:top w:val="single" w:sz="4" w:space="0" w:color="9CC2E5"/>
              <w:left w:val="single" w:sz="4" w:space="0" w:color="9CC2E5"/>
              <w:bottom w:val="single" w:sz="4" w:space="0" w:color="9CC2E5"/>
              <w:right w:val="single" w:sz="4" w:space="0" w:color="9CC2E5"/>
            </w:tcBorders>
            <w:shd w:val="clear" w:color="auto" w:fill="auto"/>
          </w:tcPr>
          <w:p w14:paraId="31206A37" w14:textId="77777777" w:rsidR="001758DB" w:rsidRPr="00BC1353" w:rsidRDefault="001758DB" w:rsidP="0041423A">
            <w:pPr>
              <w:spacing w:line="360" w:lineRule="auto"/>
              <w:jc w:val="both"/>
              <w:rPr>
                <w:color w:val="auto"/>
                <w:lang w:val="es-DO"/>
              </w:rPr>
            </w:pPr>
            <w:r w:rsidRPr="00BC1353">
              <w:rPr>
                <w:color w:val="auto"/>
                <w:lang w:val="es-DO"/>
              </w:rPr>
              <w:t>13,998,846.29</w:t>
            </w:r>
          </w:p>
        </w:tc>
        <w:tc>
          <w:tcPr>
            <w:tcW w:w="2309" w:type="dxa"/>
            <w:vMerge/>
            <w:tcBorders>
              <w:left w:val="single" w:sz="4" w:space="0" w:color="9CC2E5"/>
              <w:right w:val="single" w:sz="4" w:space="0" w:color="9CC2E5"/>
            </w:tcBorders>
            <w:shd w:val="clear" w:color="auto" w:fill="auto"/>
          </w:tcPr>
          <w:p w14:paraId="43977D0C" w14:textId="77777777" w:rsidR="001758DB" w:rsidRPr="00BC1353" w:rsidRDefault="001758DB" w:rsidP="0041423A">
            <w:pPr>
              <w:spacing w:line="360" w:lineRule="auto"/>
              <w:jc w:val="both"/>
              <w:rPr>
                <w:color w:val="auto"/>
                <w:lang w:val="es-DO"/>
              </w:rPr>
            </w:pPr>
          </w:p>
        </w:tc>
      </w:tr>
      <w:tr w:rsidR="001758DB" w:rsidRPr="00BC1353" w14:paraId="15957272" w14:textId="77777777" w:rsidTr="009821D9">
        <w:trPr>
          <w:trHeight w:val="518"/>
        </w:trPr>
        <w:tc>
          <w:tcPr>
            <w:tcW w:w="2264" w:type="dxa"/>
            <w:vMerge/>
            <w:tcBorders>
              <w:left w:val="single" w:sz="4" w:space="0" w:color="9CC2E5"/>
              <w:right w:val="single" w:sz="4" w:space="0" w:color="9CC2E5"/>
            </w:tcBorders>
            <w:shd w:val="clear" w:color="auto" w:fill="auto"/>
          </w:tcPr>
          <w:p w14:paraId="487B86BE" w14:textId="77777777" w:rsidR="001758DB" w:rsidRPr="00BC1353" w:rsidRDefault="001758DB" w:rsidP="0041423A">
            <w:pPr>
              <w:spacing w:line="360" w:lineRule="auto"/>
              <w:jc w:val="both"/>
              <w:rPr>
                <w:color w:val="auto"/>
                <w:lang w:val="es-DO"/>
              </w:rPr>
            </w:pPr>
          </w:p>
        </w:tc>
        <w:tc>
          <w:tcPr>
            <w:tcW w:w="2576" w:type="dxa"/>
            <w:tcBorders>
              <w:top w:val="single" w:sz="4" w:space="0" w:color="9CC2E5"/>
              <w:left w:val="single" w:sz="4" w:space="0" w:color="9CC2E5"/>
              <w:bottom w:val="single" w:sz="4" w:space="0" w:color="9CC2E5"/>
              <w:right w:val="single" w:sz="4" w:space="0" w:color="9CC2E5"/>
            </w:tcBorders>
            <w:shd w:val="clear" w:color="auto" w:fill="auto"/>
          </w:tcPr>
          <w:p w14:paraId="45ECFED7" w14:textId="77777777" w:rsidR="001758DB" w:rsidRPr="00BC1353" w:rsidRDefault="001758DB" w:rsidP="0041423A">
            <w:pPr>
              <w:spacing w:line="360" w:lineRule="auto"/>
              <w:jc w:val="both"/>
              <w:rPr>
                <w:color w:val="auto"/>
                <w:lang w:val="es-DO"/>
              </w:rPr>
            </w:pPr>
            <w:r w:rsidRPr="00BC1353">
              <w:rPr>
                <w:color w:val="auto"/>
                <w:lang w:val="es-DO"/>
              </w:rPr>
              <w:t>ARS Privadas</w:t>
            </w:r>
          </w:p>
        </w:tc>
        <w:tc>
          <w:tcPr>
            <w:tcW w:w="2049" w:type="dxa"/>
            <w:tcBorders>
              <w:top w:val="single" w:sz="4" w:space="0" w:color="9CC2E5"/>
              <w:left w:val="single" w:sz="4" w:space="0" w:color="9CC2E5"/>
              <w:bottom w:val="single" w:sz="4" w:space="0" w:color="9CC2E5"/>
              <w:right w:val="single" w:sz="4" w:space="0" w:color="9CC2E5"/>
            </w:tcBorders>
            <w:shd w:val="clear" w:color="auto" w:fill="auto"/>
          </w:tcPr>
          <w:p w14:paraId="2FF95373" w14:textId="77777777" w:rsidR="001758DB" w:rsidRPr="00BC1353" w:rsidRDefault="001758DB" w:rsidP="0041423A">
            <w:pPr>
              <w:spacing w:line="360" w:lineRule="auto"/>
              <w:jc w:val="both"/>
              <w:rPr>
                <w:color w:val="auto"/>
                <w:lang w:val="es-DO"/>
              </w:rPr>
            </w:pPr>
            <w:r w:rsidRPr="00BC1353">
              <w:rPr>
                <w:color w:val="auto"/>
                <w:lang w:val="es-DO"/>
              </w:rPr>
              <w:t>7,053,840.82</w:t>
            </w:r>
          </w:p>
        </w:tc>
        <w:tc>
          <w:tcPr>
            <w:tcW w:w="2309" w:type="dxa"/>
            <w:vMerge/>
            <w:tcBorders>
              <w:left w:val="single" w:sz="4" w:space="0" w:color="9CC2E5"/>
              <w:right w:val="single" w:sz="4" w:space="0" w:color="9CC2E5"/>
            </w:tcBorders>
            <w:shd w:val="clear" w:color="auto" w:fill="auto"/>
          </w:tcPr>
          <w:p w14:paraId="0B033859" w14:textId="77777777" w:rsidR="001758DB" w:rsidRPr="00BC1353" w:rsidRDefault="001758DB" w:rsidP="0041423A">
            <w:pPr>
              <w:spacing w:line="360" w:lineRule="auto"/>
              <w:jc w:val="both"/>
              <w:rPr>
                <w:color w:val="auto"/>
                <w:lang w:val="es-DO"/>
              </w:rPr>
            </w:pPr>
          </w:p>
        </w:tc>
      </w:tr>
      <w:tr w:rsidR="001758DB" w:rsidRPr="00BC1353" w14:paraId="5EDB8ADF" w14:textId="77777777" w:rsidTr="009821D9">
        <w:trPr>
          <w:trHeight w:val="518"/>
        </w:trPr>
        <w:tc>
          <w:tcPr>
            <w:tcW w:w="2264" w:type="dxa"/>
            <w:vMerge/>
            <w:tcBorders>
              <w:left w:val="single" w:sz="4" w:space="0" w:color="9CC2E5"/>
              <w:right w:val="single" w:sz="4" w:space="0" w:color="9CC2E5"/>
            </w:tcBorders>
            <w:shd w:val="clear" w:color="auto" w:fill="auto"/>
          </w:tcPr>
          <w:p w14:paraId="2154372A" w14:textId="77777777" w:rsidR="001758DB" w:rsidRPr="00BC1353" w:rsidRDefault="001758DB" w:rsidP="0041423A">
            <w:pPr>
              <w:spacing w:line="360" w:lineRule="auto"/>
              <w:jc w:val="both"/>
              <w:rPr>
                <w:color w:val="auto"/>
                <w:lang w:val="es-DO"/>
              </w:rPr>
            </w:pPr>
          </w:p>
        </w:tc>
        <w:tc>
          <w:tcPr>
            <w:tcW w:w="2576" w:type="dxa"/>
            <w:tcBorders>
              <w:top w:val="single" w:sz="4" w:space="0" w:color="9CC2E5"/>
              <w:left w:val="single" w:sz="4" w:space="0" w:color="9CC2E5"/>
              <w:bottom w:val="single" w:sz="4" w:space="0" w:color="9CC2E5"/>
              <w:right w:val="single" w:sz="4" w:space="0" w:color="9CC2E5"/>
            </w:tcBorders>
            <w:shd w:val="clear" w:color="auto" w:fill="auto"/>
          </w:tcPr>
          <w:p w14:paraId="36D4FF21" w14:textId="77777777" w:rsidR="001758DB" w:rsidRPr="00BC1353" w:rsidRDefault="001758DB" w:rsidP="0041423A">
            <w:pPr>
              <w:spacing w:line="360" w:lineRule="auto"/>
              <w:jc w:val="both"/>
              <w:rPr>
                <w:color w:val="auto"/>
                <w:lang w:val="es-DO"/>
              </w:rPr>
            </w:pPr>
            <w:r w:rsidRPr="00BC1353">
              <w:rPr>
                <w:color w:val="auto"/>
                <w:lang w:val="es-DO"/>
              </w:rPr>
              <w:t>Pacientes extranjeros</w:t>
            </w:r>
          </w:p>
        </w:tc>
        <w:tc>
          <w:tcPr>
            <w:tcW w:w="2049" w:type="dxa"/>
            <w:tcBorders>
              <w:top w:val="single" w:sz="4" w:space="0" w:color="9CC2E5"/>
              <w:left w:val="single" w:sz="4" w:space="0" w:color="9CC2E5"/>
              <w:bottom w:val="single" w:sz="4" w:space="0" w:color="9CC2E5"/>
              <w:right w:val="single" w:sz="4" w:space="0" w:color="9CC2E5"/>
            </w:tcBorders>
            <w:shd w:val="clear" w:color="auto" w:fill="auto"/>
          </w:tcPr>
          <w:p w14:paraId="244C69A9" w14:textId="77777777" w:rsidR="001758DB" w:rsidRPr="00BC1353" w:rsidRDefault="001758DB" w:rsidP="0041423A">
            <w:pPr>
              <w:spacing w:line="360" w:lineRule="auto"/>
              <w:jc w:val="both"/>
              <w:rPr>
                <w:color w:val="auto"/>
                <w:lang w:val="es-DO"/>
              </w:rPr>
            </w:pPr>
            <w:r w:rsidRPr="00BC1353">
              <w:rPr>
                <w:color w:val="auto"/>
                <w:lang w:val="es-DO"/>
              </w:rPr>
              <w:t xml:space="preserve">  387,174.00</w:t>
            </w:r>
          </w:p>
        </w:tc>
        <w:tc>
          <w:tcPr>
            <w:tcW w:w="2309" w:type="dxa"/>
            <w:vMerge/>
            <w:tcBorders>
              <w:left w:val="single" w:sz="4" w:space="0" w:color="9CC2E5"/>
              <w:right w:val="single" w:sz="4" w:space="0" w:color="9CC2E5"/>
            </w:tcBorders>
            <w:shd w:val="clear" w:color="auto" w:fill="auto"/>
          </w:tcPr>
          <w:p w14:paraId="227E359D" w14:textId="77777777" w:rsidR="001758DB" w:rsidRPr="00BC1353" w:rsidRDefault="001758DB" w:rsidP="0041423A">
            <w:pPr>
              <w:spacing w:line="360" w:lineRule="auto"/>
              <w:jc w:val="both"/>
              <w:rPr>
                <w:color w:val="auto"/>
                <w:lang w:val="es-DO"/>
              </w:rPr>
            </w:pPr>
          </w:p>
        </w:tc>
      </w:tr>
      <w:tr w:rsidR="001758DB" w:rsidRPr="00BC1353" w14:paraId="0D2F151B" w14:textId="77777777" w:rsidTr="009821D9">
        <w:trPr>
          <w:trHeight w:val="504"/>
        </w:trPr>
        <w:tc>
          <w:tcPr>
            <w:tcW w:w="2264" w:type="dxa"/>
            <w:vMerge/>
            <w:tcBorders>
              <w:left w:val="single" w:sz="4" w:space="0" w:color="9CC2E5"/>
              <w:right w:val="single" w:sz="4" w:space="0" w:color="9CC2E5"/>
            </w:tcBorders>
            <w:shd w:val="clear" w:color="auto" w:fill="auto"/>
          </w:tcPr>
          <w:p w14:paraId="276B67C0" w14:textId="77777777" w:rsidR="001758DB" w:rsidRPr="00BC1353" w:rsidRDefault="001758DB" w:rsidP="0041423A">
            <w:pPr>
              <w:spacing w:line="360" w:lineRule="auto"/>
              <w:jc w:val="both"/>
              <w:rPr>
                <w:color w:val="auto"/>
                <w:lang w:val="es-DO"/>
              </w:rPr>
            </w:pPr>
          </w:p>
        </w:tc>
        <w:tc>
          <w:tcPr>
            <w:tcW w:w="2576" w:type="dxa"/>
            <w:tcBorders>
              <w:top w:val="single" w:sz="4" w:space="0" w:color="9CC2E5"/>
              <w:left w:val="single" w:sz="4" w:space="0" w:color="9CC2E5"/>
              <w:bottom w:val="single" w:sz="4" w:space="0" w:color="9CC2E5"/>
              <w:right w:val="single" w:sz="4" w:space="0" w:color="9CC2E5"/>
            </w:tcBorders>
            <w:shd w:val="clear" w:color="auto" w:fill="auto"/>
          </w:tcPr>
          <w:p w14:paraId="5E780950" w14:textId="77777777" w:rsidR="001758DB" w:rsidRPr="00BC1353" w:rsidRDefault="001758DB" w:rsidP="0041423A">
            <w:pPr>
              <w:spacing w:line="360" w:lineRule="auto"/>
              <w:jc w:val="both"/>
              <w:rPr>
                <w:color w:val="auto"/>
                <w:lang w:val="es-DO"/>
              </w:rPr>
            </w:pPr>
            <w:r w:rsidRPr="00BC1353">
              <w:rPr>
                <w:color w:val="auto"/>
                <w:lang w:val="es-DO"/>
              </w:rPr>
              <w:t>Servicios Odontológicos</w:t>
            </w:r>
          </w:p>
        </w:tc>
        <w:tc>
          <w:tcPr>
            <w:tcW w:w="2049" w:type="dxa"/>
            <w:tcBorders>
              <w:top w:val="single" w:sz="4" w:space="0" w:color="9CC2E5"/>
              <w:left w:val="single" w:sz="4" w:space="0" w:color="9CC2E5"/>
              <w:bottom w:val="single" w:sz="4" w:space="0" w:color="9CC2E5"/>
              <w:right w:val="single" w:sz="4" w:space="0" w:color="9CC2E5"/>
            </w:tcBorders>
            <w:shd w:val="clear" w:color="auto" w:fill="auto"/>
          </w:tcPr>
          <w:p w14:paraId="3E0A36BA" w14:textId="77777777" w:rsidR="001758DB" w:rsidRPr="00BC1353" w:rsidRDefault="001758DB" w:rsidP="0041423A">
            <w:pPr>
              <w:spacing w:line="360" w:lineRule="auto"/>
              <w:jc w:val="both"/>
              <w:rPr>
                <w:color w:val="auto"/>
                <w:lang w:val="es-DO"/>
              </w:rPr>
            </w:pPr>
            <w:r w:rsidRPr="00BC1353">
              <w:rPr>
                <w:color w:val="auto"/>
                <w:lang w:val="es-DO"/>
              </w:rPr>
              <w:t xml:space="preserve">   571,100.00</w:t>
            </w:r>
          </w:p>
        </w:tc>
        <w:tc>
          <w:tcPr>
            <w:tcW w:w="2309" w:type="dxa"/>
            <w:vMerge/>
            <w:tcBorders>
              <w:left w:val="single" w:sz="4" w:space="0" w:color="9CC2E5"/>
              <w:right w:val="single" w:sz="4" w:space="0" w:color="9CC2E5"/>
            </w:tcBorders>
            <w:shd w:val="clear" w:color="auto" w:fill="auto"/>
          </w:tcPr>
          <w:p w14:paraId="28E2504B" w14:textId="77777777" w:rsidR="001758DB" w:rsidRPr="00BC1353" w:rsidRDefault="001758DB" w:rsidP="0041423A">
            <w:pPr>
              <w:spacing w:line="360" w:lineRule="auto"/>
              <w:jc w:val="both"/>
              <w:rPr>
                <w:color w:val="auto"/>
                <w:lang w:val="es-DO"/>
              </w:rPr>
            </w:pPr>
          </w:p>
        </w:tc>
      </w:tr>
      <w:tr w:rsidR="001758DB" w:rsidRPr="00BC1353" w14:paraId="79CC92D3" w14:textId="77777777" w:rsidTr="009821D9">
        <w:trPr>
          <w:trHeight w:val="548"/>
        </w:trPr>
        <w:tc>
          <w:tcPr>
            <w:tcW w:w="2264" w:type="dxa"/>
            <w:vMerge/>
            <w:tcBorders>
              <w:left w:val="single" w:sz="4" w:space="0" w:color="9CC2E5"/>
              <w:right w:val="single" w:sz="4" w:space="0" w:color="9CC2E5"/>
            </w:tcBorders>
            <w:shd w:val="clear" w:color="auto" w:fill="auto"/>
          </w:tcPr>
          <w:p w14:paraId="624967B3" w14:textId="77777777" w:rsidR="001758DB" w:rsidRPr="00BC1353" w:rsidRDefault="001758DB" w:rsidP="0041423A">
            <w:pPr>
              <w:spacing w:line="360" w:lineRule="auto"/>
              <w:jc w:val="both"/>
              <w:rPr>
                <w:color w:val="auto"/>
                <w:lang w:val="es-DO"/>
              </w:rPr>
            </w:pPr>
          </w:p>
        </w:tc>
        <w:tc>
          <w:tcPr>
            <w:tcW w:w="2576" w:type="dxa"/>
            <w:tcBorders>
              <w:top w:val="single" w:sz="4" w:space="0" w:color="9CC2E5"/>
              <w:left w:val="single" w:sz="4" w:space="0" w:color="9CC2E5"/>
              <w:bottom w:val="single" w:sz="4" w:space="0" w:color="9CC2E5"/>
              <w:right w:val="single" w:sz="4" w:space="0" w:color="9CC2E5"/>
            </w:tcBorders>
            <w:shd w:val="clear" w:color="auto" w:fill="auto"/>
          </w:tcPr>
          <w:p w14:paraId="351C3564" w14:textId="77777777" w:rsidR="001758DB" w:rsidRPr="00BC1353" w:rsidRDefault="001758DB" w:rsidP="0041423A">
            <w:pPr>
              <w:spacing w:line="360" w:lineRule="auto"/>
              <w:jc w:val="both"/>
              <w:rPr>
                <w:color w:val="auto"/>
                <w:lang w:val="es-DO"/>
              </w:rPr>
            </w:pPr>
            <w:r w:rsidRPr="00BC1353">
              <w:rPr>
                <w:color w:val="auto"/>
                <w:lang w:val="es-DO"/>
              </w:rPr>
              <w:t>Cuotas mensuales por Odontología</w:t>
            </w:r>
          </w:p>
        </w:tc>
        <w:tc>
          <w:tcPr>
            <w:tcW w:w="2049" w:type="dxa"/>
            <w:tcBorders>
              <w:top w:val="single" w:sz="4" w:space="0" w:color="9CC2E5"/>
              <w:left w:val="single" w:sz="4" w:space="0" w:color="9CC2E5"/>
              <w:bottom w:val="single" w:sz="4" w:space="0" w:color="9CC2E5"/>
              <w:right w:val="single" w:sz="4" w:space="0" w:color="9CC2E5"/>
            </w:tcBorders>
            <w:shd w:val="clear" w:color="auto" w:fill="auto"/>
          </w:tcPr>
          <w:p w14:paraId="1638FE5E" w14:textId="77777777" w:rsidR="001758DB" w:rsidRPr="00BC1353" w:rsidRDefault="001758DB" w:rsidP="0041423A">
            <w:pPr>
              <w:spacing w:line="360" w:lineRule="auto"/>
              <w:jc w:val="both"/>
              <w:rPr>
                <w:color w:val="auto"/>
                <w:lang w:val="es-DO"/>
              </w:rPr>
            </w:pPr>
            <w:r w:rsidRPr="00BC1353">
              <w:rPr>
                <w:color w:val="auto"/>
                <w:lang w:val="es-DO"/>
              </w:rPr>
              <w:t xml:space="preserve">  135,000.00</w:t>
            </w:r>
          </w:p>
        </w:tc>
        <w:tc>
          <w:tcPr>
            <w:tcW w:w="2309" w:type="dxa"/>
            <w:vMerge/>
            <w:tcBorders>
              <w:left w:val="single" w:sz="4" w:space="0" w:color="9CC2E5"/>
              <w:right w:val="single" w:sz="4" w:space="0" w:color="9CC2E5"/>
            </w:tcBorders>
            <w:shd w:val="clear" w:color="auto" w:fill="auto"/>
          </w:tcPr>
          <w:p w14:paraId="2383291A" w14:textId="77777777" w:rsidR="001758DB" w:rsidRPr="00BC1353" w:rsidRDefault="001758DB" w:rsidP="0041423A">
            <w:pPr>
              <w:spacing w:line="360" w:lineRule="auto"/>
              <w:jc w:val="both"/>
              <w:rPr>
                <w:color w:val="auto"/>
                <w:lang w:val="es-DO"/>
              </w:rPr>
            </w:pPr>
          </w:p>
        </w:tc>
      </w:tr>
      <w:tr w:rsidR="001758DB" w:rsidRPr="00BC1353" w14:paraId="5CF836A0" w14:textId="77777777" w:rsidTr="009821D9">
        <w:trPr>
          <w:trHeight w:val="713"/>
        </w:trPr>
        <w:tc>
          <w:tcPr>
            <w:tcW w:w="2264" w:type="dxa"/>
            <w:tcBorders>
              <w:left w:val="single" w:sz="4" w:space="0" w:color="9CC2E5"/>
              <w:bottom w:val="single" w:sz="4" w:space="0" w:color="9CC2E5"/>
              <w:right w:val="single" w:sz="4" w:space="0" w:color="9CC2E5"/>
            </w:tcBorders>
            <w:shd w:val="clear" w:color="auto" w:fill="2F5496"/>
          </w:tcPr>
          <w:p w14:paraId="38299453" w14:textId="77777777" w:rsidR="001758DB" w:rsidRPr="00FC678C" w:rsidRDefault="001758DB" w:rsidP="0041423A">
            <w:pPr>
              <w:spacing w:line="360" w:lineRule="auto"/>
              <w:jc w:val="both"/>
              <w:rPr>
                <w:color w:val="FFFFFF"/>
                <w:lang w:val="es-DO"/>
              </w:rPr>
            </w:pPr>
            <w:r w:rsidRPr="00FC678C">
              <w:rPr>
                <w:color w:val="FFFFFF"/>
                <w:lang w:val="es-DO"/>
              </w:rPr>
              <w:t>Total General</w:t>
            </w:r>
          </w:p>
        </w:tc>
        <w:tc>
          <w:tcPr>
            <w:tcW w:w="2576" w:type="dxa"/>
            <w:tcBorders>
              <w:top w:val="single" w:sz="4" w:space="0" w:color="9CC2E5"/>
              <w:left w:val="single" w:sz="4" w:space="0" w:color="9CC2E5"/>
              <w:bottom w:val="single" w:sz="4" w:space="0" w:color="9CC2E5"/>
              <w:right w:val="single" w:sz="4" w:space="0" w:color="9CC2E5"/>
            </w:tcBorders>
            <w:shd w:val="clear" w:color="auto" w:fill="2F5496"/>
          </w:tcPr>
          <w:p w14:paraId="2E2C0EBE" w14:textId="77777777" w:rsidR="001758DB" w:rsidRPr="00FC678C" w:rsidRDefault="001758DB" w:rsidP="0041423A">
            <w:pPr>
              <w:spacing w:line="360" w:lineRule="auto"/>
              <w:jc w:val="both"/>
              <w:rPr>
                <w:color w:val="FFFFFF"/>
                <w:lang w:val="es-DO"/>
              </w:rPr>
            </w:pPr>
          </w:p>
        </w:tc>
        <w:tc>
          <w:tcPr>
            <w:tcW w:w="2049" w:type="dxa"/>
            <w:tcBorders>
              <w:top w:val="single" w:sz="4" w:space="0" w:color="9CC2E5"/>
              <w:left w:val="single" w:sz="4" w:space="0" w:color="9CC2E5"/>
              <w:bottom w:val="single" w:sz="4" w:space="0" w:color="9CC2E5"/>
              <w:right w:val="single" w:sz="4" w:space="0" w:color="9CC2E5"/>
            </w:tcBorders>
            <w:shd w:val="clear" w:color="auto" w:fill="2F5496"/>
          </w:tcPr>
          <w:p w14:paraId="6B3E59A6" w14:textId="77777777" w:rsidR="001758DB" w:rsidRPr="00FC678C" w:rsidRDefault="001758DB" w:rsidP="0041423A">
            <w:pPr>
              <w:spacing w:line="360" w:lineRule="auto"/>
              <w:jc w:val="both"/>
              <w:rPr>
                <w:color w:val="FFFFFF"/>
                <w:lang w:val="es-DO"/>
              </w:rPr>
            </w:pPr>
          </w:p>
        </w:tc>
        <w:tc>
          <w:tcPr>
            <w:tcW w:w="2309" w:type="dxa"/>
            <w:tcBorders>
              <w:left w:val="single" w:sz="4" w:space="0" w:color="9CC2E5"/>
              <w:bottom w:val="single" w:sz="4" w:space="0" w:color="9CC2E5"/>
              <w:right w:val="single" w:sz="4" w:space="0" w:color="9CC2E5"/>
            </w:tcBorders>
            <w:shd w:val="clear" w:color="auto" w:fill="2F5496"/>
          </w:tcPr>
          <w:p w14:paraId="52023236" w14:textId="77777777" w:rsidR="001758DB" w:rsidRPr="00FC678C" w:rsidRDefault="001758DB" w:rsidP="0041423A">
            <w:pPr>
              <w:spacing w:line="360" w:lineRule="auto"/>
              <w:jc w:val="both"/>
              <w:rPr>
                <w:color w:val="FFFFFF"/>
                <w:lang w:val="es-DO"/>
              </w:rPr>
            </w:pPr>
            <w:r w:rsidRPr="00FC678C">
              <w:rPr>
                <w:color w:val="FFFFFF"/>
                <w:lang w:val="es-DO"/>
              </w:rPr>
              <w:t>RD$ 26,420,640.67</w:t>
            </w:r>
          </w:p>
          <w:p w14:paraId="394D13AA" w14:textId="77777777" w:rsidR="001758DB" w:rsidRPr="00FC678C" w:rsidRDefault="001758DB" w:rsidP="0041423A">
            <w:pPr>
              <w:spacing w:line="360" w:lineRule="auto"/>
              <w:jc w:val="both"/>
              <w:rPr>
                <w:color w:val="FFFFFF"/>
                <w:lang w:val="es-DO"/>
              </w:rPr>
            </w:pPr>
          </w:p>
        </w:tc>
      </w:tr>
    </w:tbl>
    <w:p w14:paraId="3954781C" w14:textId="77777777" w:rsidR="001758DB" w:rsidRPr="00BC1353" w:rsidRDefault="001758DB" w:rsidP="0041423A">
      <w:pPr>
        <w:spacing w:line="360" w:lineRule="auto"/>
        <w:jc w:val="both"/>
        <w:rPr>
          <w:lang w:val="es-DO"/>
        </w:rPr>
      </w:pPr>
    </w:p>
    <w:p w14:paraId="789097CB" w14:textId="77777777" w:rsidR="001758DB" w:rsidRPr="00DF7095" w:rsidRDefault="001758DB" w:rsidP="0041423A">
      <w:pPr>
        <w:spacing w:line="360" w:lineRule="auto"/>
        <w:jc w:val="both"/>
        <w:rPr>
          <w:lang w:val="es-DO"/>
        </w:rPr>
      </w:pPr>
      <w:r w:rsidRPr="00BC1353">
        <w:rPr>
          <w:lang w:val="es-DO"/>
        </w:rPr>
        <w:t>Los ingresos detallados anteriormente que corresponden al Anticipo Financiero fueron recibidos los fondos destinados  para este  año 2025, el cual ascendieron a la suma de RD$4,274,679.56, recibido al momentos de este informe  hemos recibido nueve  fondo correspondiente al año 2025</w:t>
      </w:r>
      <w:r>
        <w:rPr>
          <w:lang w:val="es-DO"/>
        </w:rPr>
        <w:t>.</w:t>
      </w:r>
    </w:p>
    <w:p w14:paraId="5E1C4DD7" w14:textId="77777777" w:rsidR="001758DB" w:rsidRPr="00DF7095" w:rsidRDefault="001758DB" w:rsidP="0041423A">
      <w:pPr>
        <w:spacing w:line="360" w:lineRule="auto"/>
        <w:jc w:val="both"/>
        <w:rPr>
          <w:lang w:val="es-DO"/>
        </w:rPr>
      </w:pPr>
      <w:r w:rsidRPr="00DF7095">
        <w:rPr>
          <w:lang w:val="es-DO"/>
        </w:rPr>
        <w:t>Cuando n</w:t>
      </w:r>
      <w:r>
        <w:rPr>
          <w:lang w:val="es-DO"/>
        </w:rPr>
        <w:t>os referimos a los RD$135,000.00,</w:t>
      </w:r>
      <w:r w:rsidRPr="00DF7095">
        <w:rPr>
          <w:lang w:val="es-DO"/>
        </w:rPr>
        <w:t xml:space="preserve"> como ingresos directos desde Senasa, hacemos salvedad a la cuota aproximada de RD$ 15,000.00 que es lo acostumbrado a ser depositados en nuestra cuenta seguridad social.</w:t>
      </w:r>
    </w:p>
    <w:p w14:paraId="7EE31E1F" w14:textId="77777777" w:rsidR="001758DB" w:rsidRPr="00DF7095" w:rsidRDefault="001758DB" w:rsidP="0041423A">
      <w:pPr>
        <w:spacing w:line="360" w:lineRule="auto"/>
        <w:jc w:val="both"/>
        <w:rPr>
          <w:lang w:val="es-DO"/>
        </w:rPr>
      </w:pPr>
      <w:r>
        <w:rPr>
          <w:lang w:val="es-DO"/>
        </w:rPr>
        <w:t>Los RD$571,100.00</w:t>
      </w:r>
      <w:r w:rsidRPr="00DF7095">
        <w:rPr>
          <w:lang w:val="es-DO"/>
        </w:rPr>
        <w:t xml:space="preserve"> presentados, corresponden a la parte de  ingresos captados a la fecha por servicios odontológicos dados en el centro, los cuales se utilizan junto a los acumulados en la cuenta de seguridad social, para cubrir los insumos y gastos que previamente se presupuestaron, permitiendo además garantizar servicios oportunos de salud, ofreciendo a la vez un ambiente de trabajo favorable a todo el personal que labora en el mismo. Entre los insumos adquiridos y pagados se encuentran: El combustible (Gas oíl para  la ambulancia</w:t>
      </w:r>
      <w:r w:rsidRPr="00A458C0">
        <w:rPr>
          <w:lang w:val="es-DO"/>
        </w:rPr>
        <w:t xml:space="preserve"> </w:t>
      </w:r>
      <w:r w:rsidRPr="00DF7095">
        <w:rPr>
          <w:lang w:val="es-DO"/>
        </w:rPr>
        <w:t xml:space="preserve">a fin de trasladar </w:t>
      </w:r>
      <w:r w:rsidRPr="00DF7095">
        <w:rPr>
          <w:lang w:val="es-DO"/>
        </w:rPr>
        <w:lastRenderedPageBreak/>
        <w:t>usuarios de escasos recursos a</w:t>
      </w:r>
      <w:r>
        <w:rPr>
          <w:lang w:val="es-DO"/>
        </w:rPr>
        <w:t xml:space="preserve"> otros centro de salud y la planta eléctrica y las diligencia del centro)</w:t>
      </w:r>
      <w:r w:rsidRPr="00DF7095">
        <w:rPr>
          <w:lang w:val="es-DO"/>
        </w:rPr>
        <w:t>, y GLP para la elaboración de los alimentos.</w:t>
      </w:r>
    </w:p>
    <w:p w14:paraId="6A07967A" w14:textId="77777777" w:rsidR="001758DB" w:rsidRPr="00DF7095" w:rsidRDefault="001758DB" w:rsidP="0041423A">
      <w:pPr>
        <w:spacing w:line="360" w:lineRule="auto"/>
        <w:jc w:val="both"/>
        <w:rPr>
          <w:lang w:val="es-DO"/>
        </w:rPr>
      </w:pPr>
      <w:r w:rsidRPr="00DF7095">
        <w:rPr>
          <w:lang w:val="es-DO"/>
        </w:rPr>
        <w:t>Los reactivos utilizados para las analíticas de los usuarios, más el oxígeno adquirido semanalmente a fin de siempre asegurar este insumo tan importante en la buena salud de los usuarios.</w:t>
      </w:r>
    </w:p>
    <w:p w14:paraId="4024B30B" w14:textId="77777777" w:rsidR="001758DB" w:rsidRPr="00DF7095" w:rsidRDefault="001758DB" w:rsidP="0041423A">
      <w:pPr>
        <w:spacing w:line="360" w:lineRule="auto"/>
        <w:jc w:val="both"/>
        <w:rPr>
          <w:lang w:val="es-DO"/>
        </w:rPr>
      </w:pPr>
      <w:r w:rsidRPr="00DF7095">
        <w:rPr>
          <w:lang w:val="es-DO"/>
        </w:rPr>
        <w:t>Medicamentos suministrados en las áreas de emergencia y hospitalización (ampollas, tabletas, jarabes, soluciones</w:t>
      </w:r>
      <w:r>
        <w:rPr>
          <w:lang w:val="es-DO"/>
        </w:rPr>
        <w:t xml:space="preserve"> material gastables</w:t>
      </w:r>
      <w:r w:rsidRPr="00DF7095">
        <w:rPr>
          <w:lang w:val="es-DO"/>
        </w:rPr>
        <w:t xml:space="preserve">  entre otros).</w:t>
      </w:r>
    </w:p>
    <w:p w14:paraId="5AF575FA" w14:textId="77777777" w:rsidR="001758DB" w:rsidRPr="00DF7095" w:rsidRDefault="001758DB" w:rsidP="0041423A">
      <w:pPr>
        <w:spacing w:line="360" w:lineRule="auto"/>
        <w:jc w:val="both"/>
        <w:rPr>
          <w:lang w:val="es-DO"/>
        </w:rPr>
      </w:pPr>
      <w:r w:rsidRPr="00DF7095">
        <w:rPr>
          <w:lang w:val="es-DO"/>
        </w:rPr>
        <w:t>Materiales y útiles médico-quirúrgico, aquellos gastos muy necesarios para el manejo en la salud de los usuarios.</w:t>
      </w:r>
    </w:p>
    <w:p w14:paraId="15BBCE84" w14:textId="77777777" w:rsidR="001758DB" w:rsidRPr="00DF7095" w:rsidRDefault="001758DB" w:rsidP="0041423A">
      <w:pPr>
        <w:spacing w:line="360" w:lineRule="auto"/>
        <w:jc w:val="both"/>
        <w:rPr>
          <w:lang w:val="es-DO"/>
        </w:rPr>
      </w:pPr>
      <w:r w:rsidRPr="00DF7095">
        <w:rPr>
          <w:lang w:val="es-DO"/>
        </w:rPr>
        <w:t>La alimentación que se ofrece a nuestros usuarios y al personal que cuida el estado de salud de los mismos, manejado con una dieta de nutrición, con la mejor calidad en la elaboración de esos alimentos que ingieren los usuarios.</w:t>
      </w:r>
    </w:p>
    <w:p w14:paraId="60EE577F" w14:textId="77777777" w:rsidR="001758DB" w:rsidRPr="00DF7095" w:rsidRDefault="001758DB" w:rsidP="0041423A">
      <w:pPr>
        <w:spacing w:line="360" w:lineRule="auto"/>
        <w:jc w:val="both"/>
        <w:rPr>
          <w:lang w:val="es-DO"/>
        </w:rPr>
      </w:pPr>
      <w:r w:rsidRPr="00DF7095">
        <w:rPr>
          <w:lang w:val="es-DO"/>
        </w:rPr>
        <w:t>La limpieza del centro, es esencial y como tal en la gestión financiera es vital la buena imagen de higiene que se ofrece, por esa y otras razones, también el centro es fumigado mensualmente, servicio que e</w:t>
      </w:r>
      <w:r>
        <w:rPr>
          <w:lang w:val="es-DO"/>
        </w:rPr>
        <w:t>stá asegurado por la compañía la excelencia SRL.</w:t>
      </w:r>
    </w:p>
    <w:p w14:paraId="329F9029" w14:textId="77777777" w:rsidR="001758DB" w:rsidRPr="00DF7095" w:rsidRDefault="001758DB" w:rsidP="0041423A">
      <w:pPr>
        <w:spacing w:line="360" w:lineRule="auto"/>
        <w:jc w:val="both"/>
        <w:rPr>
          <w:lang w:val="es-DO"/>
        </w:rPr>
      </w:pPr>
      <w:r w:rsidRPr="00DF7095">
        <w:rPr>
          <w:lang w:val="es-DO"/>
        </w:rPr>
        <w:t>Así como otros insumos, el suministro de materiales de oficina, también juega su rol importante en el servicio dado a todos los usuarios que asisten a este hospital.</w:t>
      </w:r>
    </w:p>
    <w:p w14:paraId="2E6A3363" w14:textId="77777777" w:rsidR="001758DB" w:rsidRPr="00DF7095" w:rsidRDefault="001758DB" w:rsidP="0041423A">
      <w:pPr>
        <w:spacing w:line="360" w:lineRule="auto"/>
        <w:jc w:val="both"/>
        <w:rPr>
          <w:lang w:val="es-DO"/>
        </w:rPr>
      </w:pPr>
      <w:r w:rsidRPr="00DF7095">
        <w:rPr>
          <w:lang w:val="es-DO"/>
        </w:rPr>
        <w:t>El hospital cuenta con servicios de comunicaciones, de calidad que cubrimos permanentemente y al igual que todos los otros insumos, es importante contar con el mismo.</w:t>
      </w:r>
    </w:p>
    <w:p w14:paraId="3B42232C" w14:textId="77777777" w:rsidR="001758DB" w:rsidRPr="00DF7095" w:rsidRDefault="001758DB" w:rsidP="0041423A">
      <w:pPr>
        <w:spacing w:line="360" w:lineRule="auto"/>
        <w:jc w:val="both"/>
        <w:rPr>
          <w:lang w:val="es-DO"/>
        </w:rPr>
      </w:pPr>
      <w:r w:rsidRPr="00DF7095">
        <w:rPr>
          <w:lang w:val="es-DO"/>
        </w:rPr>
        <w:t xml:space="preserve">El sistema de Labplus para los servicios de laboratorio, fue reprogramado con mayor alcance y velocidad a fin de ofrecer el </w:t>
      </w:r>
      <w:r w:rsidRPr="00DF7095">
        <w:rPr>
          <w:lang w:val="es-DO"/>
        </w:rPr>
        <w:lastRenderedPageBreak/>
        <w:t>mismo a la medida de las necesidades de nuestros usuarios.</w:t>
      </w:r>
    </w:p>
    <w:p w14:paraId="734C3063" w14:textId="77777777" w:rsidR="001758DB" w:rsidRPr="00DF7095" w:rsidRDefault="001758DB" w:rsidP="0041423A">
      <w:pPr>
        <w:spacing w:line="360" w:lineRule="auto"/>
        <w:jc w:val="both"/>
        <w:rPr>
          <w:lang w:val="es-DO"/>
        </w:rPr>
      </w:pPr>
      <w:r w:rsidRPr="00DF7095">
        <w:rPr>
          <w:lang w:val="es-DO"/>
        </w:rPr>
        <w:t>Con los recursos captados, hemos iluminado las distintas áreas del hospital que carecían de lámparas, por lo que, ya esta necesidad fue suplida.</w:t>
      </w:r>
    </w:p>
    <w:p w14:paraId="4CE94B43" w14:textId="77777777" w:rsidR="001758DB" w:rsidRPr="00DF7095" w:rsidRDefault="001758DB" w:rsidP="0041423A">
      <w:pPr>
        <w:spacing w:line="360" w:lineRule="auto"/>
        <w:jc w:val="both"/>
        <w:rPr>
          <w:lang w:val="es-DO"/>
        </w:rPr>
      </w:pPr>
      <w:r w:rsidRPr="00DF7095">
        <w:rPr>
          <w:lang w:val="es-DO"/>
        </w:rPr>
        <w:t>Hemos reparado y dado mantenimiento a maquinarias y equipos como son: rayos X, sonógrafos, aires acondicionados de distintas áreas que estaban fuera de funcionamiento,  Planta eléctrica, equipo de química A25 y la máquina de hematología del laboratorio, compresor de aire médico,  equipo de ups necesarios para el buen funcionamiento del centro y la confortabilidad de los usuarios y personal interno. Además del Sistema del oxígeno que también recibió su mantenimiento.</w:t>
      </w:r>
    </w:p>
    <w:p w14:paraId="2CF92893" w14:textId="77777777" w:rsidR="001758DB" w:rsidRPr="00DF7095" w:rsidRDefault="001758DB" w:rsidP="0041423A">
      <w:pPr>
        <w:spacing w:line="360" w:lineRule="auto"/>
        <w:jc w:val="both"/>
        <w:rPr>
          <w:lang w:val="es-DO"/>
        </w:rPr>
      </w:pPr>
      <w:r w:rsidRPr="00DF7095">
        <w:rPr>
          <w:lang w:val="es-DO"/>
        </w:rPr>
        <w:t xml:space="preserve">Se han adquirido equipos informáticos que hacían falta para las diferentes áreas, Facturación, Recursos Humanos, Informática, emergencia triaje, informáticas, Hospitalización, </w:t>
      </w:r>
      <w:r>
        <w:rPr>
          <w:lang w:val="es-DO"/>
        </w:rPr>
        <w:t>Atención al Usuario</w:t>
      </w:r>
      <w:r w:rsidRPr="00DF7095">
        <w:rPr>
          <w:lang w:val="es-DO"/>
        </w:rPr>
        <w:t>,</w:t>
      </w:r>
      <w:r>
        <w:rPr>
          <w:lang w:val="es-DO"/>
        </w:rPr>
        <w:t xml:space="preserve"> entre otras áreas,</w:t>
      </w:r>
      <w:r w:rsidRPr="00DF7095">
        <w:rPr>
          <w:lang w:val="es-DO"/>
        </w:rPr>
        <w:t xml:space="preserve"> cerrando las necesidades solicitadas por las diferentes áreas.</w:t>
      </w:r>
    </w:p>
    <w:p w14:paraId="6D966412" w14:textId="77777777" w:rsidR="001758DB" w:rsidRPr="009C306E" w:rsidRDefault="001758DB" w:rsidP="0041423A">
      <w:pPr>
        <w:keepNext/>
        <w:spacing w:before="240" w:after="60" w:line="360" w:lineRule="auto"/>
        <w:jc w:val="both"/>
        <w:outlineLvl w:val="1"/>
        <w:rPr>
          <w:rFonts w:eastAsia="Times New Roman"/>
          <w:bCs/>
          <w:lang w:val="es-DO"/>
        </w:rPr>
      </w:pPr>
      <w:r w:rsidRPr="00DF7095">
        <w:rPr>
          <w:lang w:val="es-DO"/>
        </w:rPr>
        <w:t xml:space="preserve">También algunas áreas, necesitaban mobiliarios, debido a que los existentes, estaban muy deteriorados, por lo que, procedimos a la </w:t>
      </w:r>
      <w:r w:rsidRPr="009C306E">
        <w:rPr>
          <w:rFonts w:eastAsia="Times New Roman"/>
          <w:bCs/>
          <w:lang w:val="es-DO"/>
        </w:rPr>
        <w:t>adquisición de los mismos y algunos aires acondicionados para diferentes áreas.</w:t>
      </w:r>
    </w:p>
    <w:p w14:paraId="3D89EA1F" w14:textId="77777777" w:rsidR="001758DB" w:rsidRPr="009C306E" w:rsidRDefault="001758DB" w:rsidP="0041423A">
      <w:pPr>
        <w:keepNext/>
        <w:spacing w:before="240" w:after="60" w:line="360" w:lineRule="auto"/>
        <w:jc w:val="both"/>
        <w:outlineLvl w:val="1"/>
        <w:rPr>
          <w:rFonts w:eastAsia="Times New Roman"/>
          <w:bCs/>
          <w:lang w:val="es-DO"/>
        </w:rPr>
      </w:pPr>
      <w:r w:rsidRPr="009C306E">
        <w:rPr>
          <w:rFonts w:eastAsia="Times New Roman"/>
          <w:bCs/>
          <w:lang w:val="es-DO"/>
        </w:rPr>
        <w:t>Adquirimos dos microscopios para el área de laboratorio y un electrocardiograma.</w:t>
      </w:r>
    </w:p>
    <w:p w14:paraId="6EE76A2C" w14:textId="77777777" w:rsidR="001758DB" w:rsidRPr="009C306E" w:rsidRDefault="001758DB" w:rsidP="0041423A">
      <w:pPr>
        <w:keepNext/>
        <w:spacing w:before="240" w:after="60" w:line="360" w:lineRule="auto"/>
        <w:jc w:val="both"/>
        <w:outlineLvl w:val="1"/>
        <w:rPr>
          <w:rFonts w:eastAsia="Times New Roman"/>
          <w:bCs/>
          <w:lang w:val="es-DO"/>
        </w:rPr>
      </w:pPr>
      <w:r w:rsidRPr="009C306E">
        <w:rPr>
          <w:rFonts w:eastAsia="Times New Roman"/>
          <w:bCs/>
          <w:lang w:val="es-DO"/>
        </w:rPr>
        <w:t xml:space="preserve">Por otro lado; las áreas de emergencia y hospitalización, requerían de mantenimientos y reparación de los equipos de dichas áreas los  </w:t>
      </w:r>
      <w:r w:rsidRPr="009C306E">
        <w:rPr>
          <w:rFonts w:eastAsia="Times New Roman"/>
          <w:bCs/>
          <w:lang w:val="es-DO"/>
        </w:rPr>
        <w:lastRenderedPageBreak/>
        <w:t>por tanto, fueron realizados para brindar  el mejor servicio a los usuarios.</w:t>
      </w:r>
    </w:p>
    <w:p w14:paraId="3EE0FBB1" w14:textId="77777777" w:rsidR="001758DB" w:rsidRPr="009C306E" w:rsidRDefault="001758DB" w:rsidP="0041423A">
      <w:pPr>
        <w:keepNext/>
        <w:spacing w:before="240" w:after="60" w:line="360" w:lineRule="auto"/>
        <w:jc w:val="both"/>
        <w:outlineLvl w:val="1"/>
        <w:rPr>
          <w:rFonts w:eastAsia="Times New Roman"/>
          <w:bCs/>
          <w:lang w:val="es-DO"/>
        </w:rPr>
      </w:pPr>
      <w:r w:rsidRPr="009C306E">
        <w:rPr>
          <w:rFonts w:eastAsia="Times New Roman"/>
          <w:bCs/>
          <w:lang w:val="es-DO"/>
        </w:rPr>
        <w:t xml:space="preserve">Se adquirieron varios aires acondicionado para las diferentes áreas como son hospitalización, estación de enfermería y habitación de enfermería. </w:t>
      </w:r>
    </w:p>
    <w:p w14:paraId="0DC579A6" w14:textId="44342451" w:rsidR="00A326BA" w:rsidRPr="001758DB" w:rsidRDefault="001758DB" w:rsidP="0041423A">
      <w:pPr>
        <w:keepNext/>
        <w:spacing w:before="240" w:after="60" w:line="360" w:lineRule="auto"/>
        <w:jc w:val="both"/>
        <w:outlineLvl w:val="1"/>
        <w:rPr>
          <w:rFonts w:eastAsia="Times New Roman"/>
          <w:bCs/>
          <w:lang w:val="es-DO"/>
        </w:rPr>
      </w:pPr>
      <w:r w:rsidRPr="009C306E">
        <w:rPr>
          <w:rFonts w:eastAsia="Times New Roman"/>
          <w:bCs/>
          <w:lang w:val="es-DO"/>
        </w:rPr>
        <w:t xml:space="preserve">Se realizó la distribución y entrega a todo el personal del centro de los incentivos correspondientes al período  </w:t>
      </w:r>
      <w:r>
        <w:rPr>
          <w:rFonts w:eastAsia="Times New Roman"/>
          <w:bCs/>
          <w:lang w:val="es-DO"/>
        </w:rPr>
        <w:t>enero-junio 2025</w:t>
      </w:r>
      <w:r w:rsidRPr="009C306E">
        <w:rPr>
          <w:rFonts w:eastAsia="Times New Roman"/>
          <w:bCs/>
          <w:lang w:val="es-DO"/>
        </w:rPr>
        <w:t xml:space="preserve">. Además, contamos con el acumulado para hacer la próxima entrega de los correspondientes a  </w:t>
      </w:r>
      <w:r>
        <w:rPr>
          <w:rFonts w:eastAsia="Times New Roman"/>
          <w:bCs/>
          <w:lang w:val="es-DO"/>
        </w:rPr>
        <w:t>julio-diciembre</w:t>
      </w:r>
      <w:r w:rsidRPr="009C306E">
        <w:rPr>
          <w:rFonts w:eastAsia="Times New Roman"/>
          <w:bCs/>
          <w:lang w:val="es-DO"/>
        </w:rPr>
        <w:t xml:space="preserve"> 2025.  </w:t>
      </w:r>
    </w:p>
    <w:p w14:paraId="30165275" w14:textId="35106A02" w:rsidR="00A326BA" w:rsidRDefault="007461A8" w:rsidP="0041423A">
      <w:pPr>
        <w:pStyle w:val="Ttulo2"/>
        <w:jc w:val="both"/>
        <w:rPr>
          <w:b/>
          <w:bCs/>
          <w:color w:val="767171"/>
          <w:szCs w:val="24"/>
          <w:lang w:val="es-DO"/>
        </w:rPr>
      </w:pPr>
      <w:bookmarkStart w:id="43" w:name="_Toc2016930484"/>
      <w:bookmarkStart w:id="44" w:name="_Toc213148592"/>
      <w:r>
        <w:rPr>
          <w:b/>
          <w:bCs/>
          <w:color w:val="767171"/>
          <w:szCs w:val="24"/>
          <w:lang w:val="es-DO"/>
        </w:rPr>
        <w:t>4</w:t>
      </w:r>
      <w:r w:rsidR="00A326BA" w:rsidRPr="00A326BA">
        <w:rPr>
          <w:b/>
          <w:bCs/>
          <w:color w:val="767171"/>
          <w:szCs w:val="24"/>
          <w:lang w:val="es-DO"/>
        </w:rPr>
        <w:t>.2 Desempeño de los recursos humanos</w:t>
      </w:r>
      <w:bookmarkEnd w:id="43"/>
      <w:bookmarkEnd w:id="44"/>
    </w:p>
    <w:p w14:paraId="64FD18B2" w14:textId="77777777" w:rsidR="001758DB" w:rsidRPr="0086061E" w:rsidRDefault="001758DB" w:rsidP="0041423A">
      <w:pPr>
        <w:spacing w:line="360" w:lineRule="auto"/>
        <w:jc w:val="both"/>
        <w:rPr>
          <w:lang w:val="es-DO"/>
        </w:rPr>
      </w:pPr>
      <w:r w:rsidRPr="0086061E">
        <w:rPr>
          <w:lang w:val="es-DO"/>
        </w:rPr>
        <w:t>El Hospital Municipal Fantino ( Dr. Sigifredo Alba Domínguez )a través de la División de RR.HH planifica reuniones periódicas con todos los encargados de las diferentes divisiones para gestionar y mejorar las necesidades actuales y futuras de recursos humanos obteniendo como resultado un levantamiento de detección de las necesidades de capacitación y a partir de los resultados gestiona los cursos al INAP e INFOTEP así priorizando los grupos ocupacionales de acuerdo a la estrategia y plan operativo.</w:t>
      </w:r>
    </w:p>
    <w:p w14:paraId="5CA95E45" w14:textId="77777777" w:rsidR="001758DB" w:rsidRPr="0086061E" w:rsidRDefault="001758DB" w:rsidP="0041423A">
      <w:pPr>
        <w:spacing w:line="360" w:lineRule="auto"/>
        <w:jc w:val="both"/>
        <w:rPr>
          <w:lang w:val="es-DO"/>
        </w:rPr>
      </w:pPr>
      <w:r w:rsidRPr="0086061E">
        <w:rPr>
          <w:lang w:val="es-DO"/>
        </w:rPr>
        <w:t>Nos aseguramos que la capacidad de la persona sea la adecuada, a través de la actualización de sus hojas de vida, las cuales son analizadas y debidamente distribuidas, para desarrollar las tareas asignadas. Igualmente, mediante la evaluación de desempeño a cargo de la división de recursos humanos para la logística y estando debidamente distribuidas por área, de acuerdo a la descripción de puesto de trabajo.</w:t>
      </w:r>
    </w:p>
    <w:p w14:paraId="689275B3" w14:textId="77777777" w:rsidR="001758DB" w:rsidRPr="0086061E" w:rsidRDefault="001758DB" w:rsidP="0041423A">
      <w:pPr>
        <w:spacing w:line="360" w:lineRule="auto"/>
        <w:jc w:val="both"/>
        <w:rPr>
          <w:lang w:val="es-DO"/>
        </w:rPr>
      </w:pPr>
      <w:r w:rsidRPr="0086061E">
        <w:rPr>
          <w:lang w:val="es-DO"/>
        </w:rPr>
        <w:t xml:space="preserve">La División de RR.HH del Hospital Municipal Fantino( Dr. Sigifredo Alba Domínguez), en cumplimiento del Plan de Capacitación del año 2025, siendo beneficiados un total de 158 colaboradores, dentro de las cuales podemos mencionar:  </w:t>
      </w:r>
    </w:p>
    <w:p w14:paraId="55BA3ECD" w14:textId="77777777" w:rsidR="001758DB" w:rsidRPr="0086061E" w:rsidRDefault="001758DB" w:rsidP="0041423A">
      <w:pPr>
        <w:numPr>
          <w:ilvl w:val="0"/>
          <w:numId w:val="4"/>
        </w:numPr>
        <w:jc w:val="both"/>
        <w:rPr>
          <w:lang w:val="es-DO"/>
        </w:rPr>
      </w:pPr>
      <w:r w:rsidRPr="0086061E">
        <w:rPr>
          <w:lang w:val="es-DO"/>
        </w:rPr>
        <w:lastRenderedPageBreak/>
        <w:t>Bioseguridad 22</w:t>
      </w:r>
    </w:p>
    <w:p w14:paraId="65081217" w14:textId="77777777" w:rsidR="001758DB" w:rsidRPr="0086061E" w:rsidRDefault="001758DB" w:rsidP="0041423A">
      <w:pPr>
        <w:numPr>
          <w:ilvl w:val="0"/>
          <w:numId w:val="4"/>
        </w:numPr>
        <w:jc w:val="both"/>
        <w:rPr>
          <w:lang w:val="es-DO"/>
        </w:rPr>
      </w:pPr>
      <w:r w:rsidRPr="0086061E">
        <w:rPr>
          <w:lang w:val="es-DO"/>
        </w:rPr>
        <w:t>Inteligencia Emocional  26</w:t>
      </w:r>
    </w:p>
    <w:p w14:paraId="01AAF179" w14:textId="77777777" w:rsidR="001758DB" w:rsidRPr="0086061E" w:rsidRDefault="001758DB" w:rsidP="0041423A">
      <w:pPr>
        <w:numPr>
          <w:ilvl w:val="0"/>
          <w:numId w:val="4"/>
        </w:numPr>
        <w:jc w:val="both"/>
        <w:rPr>
          <w:lang w:val="es-DO"/>
        </w:rPr>
      </w:pPr>
      <w:r w:rsidRPr="0086061E">
        <w:rPr>
          <w:lang w:val="es-DO"/>
        </w:rPr>
        <w:t>Felicidad Laboral  29</w:t>
      </w:r>
    </w:p>
    <w:p w14:paraId="15FE5EC4" w14:textId="77777777" w:rsidR="001758DB" w:rsidRPr="0086061E" w:rsidRDefault="001758DB" w:rsidP="0041423A">
      <w:pPr>
        <w:numPr>
          <w:ilvl w:val="0"/>
          <w:numId w:val="4"/>
        </w:numPr>
        <w:jc w:val="both"/>
        <w:rPr>
          <w:lang w:val="es-DO"/>
        </w:rPr>
      </w:pPr>
      <w:r w:rsidRPr="0086061E">
        <w:rPr>
          <w:lang w:val="es-DO"/>
        </w:rPr>
        <w:t>Liderazgo  25</w:t>
      </w:r>
    </w:p>
    <w:p w14:paraId="5A863456" w14:textId="77777777" w:rsidR="001758DB" w:rsidRPr="0086061E" w:rsidRDefault="001758DB" w:rsidP="0041423A">
      <w:pPr>
        <w:numPr>
          <w:ilvl w:val="0"/>
          <w:numId w:val="4"/>
        </w:numPr>
        <w:jc w:val="both"/>
        <w:rPr>
          <w:lang w:val="es-DO"/>
        </w:rPr>
      </w:pPr>
      <w:r w:rsidRPr="0086061E">
        <w:rPr>
          <w:lang w:val="es-DO"/>
        </w:rPr>
        <w:t>Relaciones Humanas   29</w:t>
      </w:r>
    </w:p>
    <w:p w14:paraId="69929B62" w14:textId="77777777" w:rsidR="001758DB" w:rsidRPr="0086061E" w:rsidRDefault="001758DB" w:rsidP="0041423A">
      <w:pPr>
        <w:numPr>
          <w:ilvl w:val="0"/>
          <w:numId w:val="4"/>
        </w:numPr>
        <w:jc w:val="both"/>
        <w:rPr>
          <w:lang w:val="es-DO"/>
        </w:rPr>
      </w:pPr>
      <w:r w:rsidRPr="0086061E">
        <w:rPr>
          <w:lang w:val="es-DO"/>
        </w:rPr>
        <w:t>Identificación con la empresa   27</w:t>
      </w:r>
    </w:p>
    <w:p w14:paraId="385FFE21" w14:textId="77777777" w:rsidR="001758DB" w:rsidRPr="0086061E" w:rsidRDefault="001758DB" w:rsidP="0041423A">
      <w:pPr>
        <w:spacing w:line="360" w:lineRule="auto"/>
        <w:jc w:val="both"/>
        <w:rPr>
          <w:lang w:val="es-DO"/>
        </w:rPr>
      </w:pPr>
      <w:r w:rsidRPr="0086061E">
        <w:rPr>
          <w:lang w:val="es-DO"/>
        </w:rPr>
        <w:t>Debemos resaltar que para este año se han dado aproximadamente 115 vacaciones, 48 permisos y 151 colaboradores de licencias médicas.</w:t>
      </w:r>
    </w:p>
    <w:p w14:paraId="55A517AC" w14:textId="77777777" w:rsidR="001758DB" w:rsidRPr="0086061E" w:rsidRDefault="001758DB" w:rsidP="0041423A">
      <w:pPr>
        <w:spacing w:line="360" w:lineRule="auto"/>
        <w:jc w:val="both"/>
        <w:rPr>
          <w:lang w:val="es-DO"/>
        </w:rPr>
      </w:pPr>
      <w:r w:rsidRPr="0086061E">
        <w:rPr>
          <w:lang w:val="es-DO"/>
        </w:rPr>
        <w:t xml:space="preserve"> En el periodo enero – junio del año 2025 se elaboraron 353 acuerdos de desempeño de los cuales 250 son mujeres y 103 hombres.</w:t>
      </w:r>
    </w:p>
    <w:p w14:paraId="3989F99A" w14:textId="77777777" w:rsidR="001758DB" w:rsidRDefault="001758DB" w:rsidP="0041423A">
      <w:pPr>
        <w:spacing w:line="360" w:lineRule="auto"/>
        <w:jc w:val="both"/>
        <w:rPr>
          <w:lang w:val="es-DO"/>
        </w:rPr>
      </w:pPr>
      <w:r w:rsidRPr="0086061E">
        <w:rPr>
          <w:lang w:val="es-DO"/>
        </w:rPr>
        <w:t>Dentro de las innovaciones en la división de RRHH hay que connotar la creación de nuevas asignaciones dando cumplimiento a nuestra Estructura Organizacional como seguimiento a los planes de mejora en nuestra institución y que repercute en la calidad de los servicios para nuestra población.</w:t>
      </w:r>
    </w:p>
    <w:p w14:paraId="7D3953CC" w14:textId="77777777" w:rsidR="001758DB" w:rsidRPr="0086061E" w:rsidRDefault="001758DB" w:rsidP="0041423A">
      <w:pPr>
        <w:spacing w:line="360" w:lineRule="auto"/>
        <w:jc w:val="both"/>
        <w:rPr>
          <w:lang w:val="es-DO"/>
        </w:rPr>
      </w:pPr>
    </w:p>
    <w:p w14:paraId="1B50A48F" w14:textId="77777777" w:rsidR="001758DB" w:rsidRPr="0086061E" w:rsidRDefault="001758DB" w:rsidP="0041423A">
      <w:pPr>
        <w:numPr>
          <w:ilvl w:val="0"/>
          <w:numId w:val="5"/>
        </w:numPr>
        <w:spacing w:line="240" w:lineRule="auto"/>
        <w:jc w:val="both"/>
        <w:rPr>
          <w:lang w:val="es-DO"/>
        </w:rPr>
      </w:pPr>
      <w:r w:rsidRPr="0086061E">
        <w:rPr>
          <w:lang w:val="es-DO"/>
        </w:rPr>
        <w:t>Médico Pediatra</w:t>
      </w:r>
    </w:p>
    <w:p w14:paraId="7FC5C7B4" w14:textId="77777777" w:rsidR="001758DB" w:rsidRPr="0086061E" w:rsidRDefault="001758DB" w:rsidP="0041423A">
      <w:pPr>
        <w:numPr>
          <w:ilvl w:val="0"/>
          <w:numId w:val="5"/>
        </w:numPr>
        <w:spacing w:line="240" w:lineRule="auto"/>
        <w:jc w:val="both"/>
        <w:rPr>
          <w:lang w:val="es-DO"/>
        </w:rPr>
      </w:pPr>
      <w:r w:rsidRPr="0086061E">
        <w:rPr>
          <w:lang w:val="es-DO"/>
        </w:rPr>
        <w:t>Médico General 3</w:t>
      </w:r>
    </w:p>
    <w:p w14:paraId="618B48B6" w14:textId="77777777" w:rsidR="001758DB" w:rsidRPr="0086061E" w:rsidRDefault="001758DB" w:rsidP="0041423A">
      <w:pPr>
        <w:numPr>
          <w:ilvl w:val="0"/>
          <w:numId w:val="5"/>
        </w:numPr>
        <w:spacing w:line="240" w:lineRule="auto"/>
        <w:jc w:val="both"/>
        <w:rPr>
          <w:lang w:val="es-DO"/>
        </w:rPr>
      </w:pPr>
      <w:r w:rsidRPr="0086061E">
        <w:rPr>
          <w:lang w:val="es-DO"/>
        </w:rPr>
        <w:t>Medico Ginecólogo 1</w:t>
      </w:r>
    </w:p>
    <w:p w14:paraId="377165EE" w14:textId="77777777" w:rsidR="001758DB" w:rsidRPr="0086061E" w:rsidRDefault="001758DB" w:rsidP="0041423A">
      <w:pPr>
        <w:numPr>
          <w:ilvl w:val="0"/>
          <w:numId w:val="5"/>
        </w:numPr>
        <w:spacing w:line="240" w:lineRule="auto"/>
        <w:jc w:val="both"/>
        <w:rPr>
          <w:lang w:val="es-DO"/>
        </w:rPr>
      </w:pPr>
      <w:r w:rsidRPr="0086061E">
        <w:rPr>
          <w:lang w:val="es-DO"/>
        </w:rPr>
        <w:t>Auxiliar de Farmacia 1</w:t>
      </w:r>
    </w:p>
    <w:p w14:paraId="14601FF3" w14:textId="77777777" w:rsidR="001758DB" w:rsidRPr="0086061E" w:rsidRDefault="001758DB" w:rsidP="0041423A">
      <w:pPr>
        <w:numPr>
          <w:ilvl w:val="0"/>
          <w:numId w:val="5"/>
        </w:numPr>
        <w:spacing w:line="240" w:lineRule="auto"/>
        <w:jc w:val="both"/>
        <w:rPr>
          <w:lang w:val="es-DO"/>
        </w:rPr>
      </w:pPr>
      <w:r w:rsidRPr="0086061E">
        <w:rPr>
          <w:lang w:val="es-DO"/>
        </w:rPr>
        <w:t>Auxiliar de Facturación 1</w:t>
      </w:r>
    </w:p>
    <w:p w14:paraId="46B66181" w14:textId="77777777" w:rsidR="001758DB" w:rsidRPr="0086061E" w:rsidRDefault="001758DB" w:rsidP="0041423A">
      <w:pPr>
        <w:numPr>
          <w:ilvl w:val="0"/>
          <w:numId w:val="5"/>
        </w:numPr>
        <w:spacing w:line="240" w:lineRule="auto"/>
        <w:jc w:val="both"/>
        <w:rPr>
          <w:lang w:val="es-DO"/>
        </w:rPr>
      </w:pPr>
      <w:r w:rsidRPr="0086061E">
        <w:rPr>
          <w:lang w:val="es-DO"/>
        </w:rPr>
        <w:t>Seguridad 3</w:t>
      </w:r>
    </w:p>
    <w:p w14:paraId="5DC75C7E" w14:textId="77777777" w:rsidR="001758DB" w:rsidRPr="0086061E" w:rsidRDefault="001758DB" w:rsidP="0041423A">
      <w:pPr>
        <w:numPr>
          <w:ilvl w:val="0"/>
          <w:numId w:val="5"/>
        </w:numPr>
        <w:spacing w:line="240" w:lineRule="auto"/>
        <w:jc w:val="both"/>
        <w:rPr>
          <w:lang w:val="es-DO"/>
        </w:rPr>
      </w:pPr>
      <w:r w:rsidRPr="0086061E">
        <w:rPr>
          <w:lang w:val="es-DO"/>
        </w:rPr>
        <w:t>Conserje 5</w:t>
      </w:r>
    </w:p>
    <w:p w14:paraId="1857578E" w14:textId="77777777" w:rsidR="00A326BA" w:rsidRPr="00A326BA" w:rsidRDefault="00A326BA" w:rsidP="0041423A">
      <w:pPr>
        <w:jc w:val="both"/>
        <w:rPr>
          <w:lang w:val="es-DO"/>
        </w:rPr>
      </w:pPr>
    </w:p>
    <w:p w14:paraId="6FF87C23" w14:textId="3FBE3F57" w:rsidR="00A326BA" w:rsidRDefault="007461A8" w:rsidP="0041423A">
      <w:pPr>
        <w:pStyle w:val="Ttulo2"/>
        <w:jc w:val="both"/>
        <w:rPr>
          <w:b/>
          <w:bCs/>
          <w:color w:val="767171"/>
          <w:szCs w:val="24"/>
          <w:lang w:val="es-DO"/>
        </w:rPr>
      </w:pPr>
      <w:bookmarkStart w:id="45" w:name="_Toc1821250799"/>
      <w:bookmarkStart w:id="46" w:name="_Toc213148593"/>
      <w:r>
        <w:rPr>
          <w:b/>
          <w:bCs/>
          <w:color w:val="767171"/>
          <w:szCs w:val="24"/>
          <w:lang w:val="es-DO"/>
        </w:rPr>
        <w:t>4</w:t>
      </w:r>
      <w:r w:rsidR="00A326BA" w:rsidRPr="00A326BA">
        <w:rPr>
          <w:b/>
          <w:bCs/>
          <w:color w:val="767171"/>
          <w:szCs w:val="24"/>
          <w:lang w:val="es-DO"/>
        </w:rPr>
        <w:t>.3 Desempeño de los procesos jurídicos</w:t>
      </w:r>
      <w:bookmarkEnd w:id="45"/>
      <w:bookmarkEnd w:id="46"/>
      <w:r w:rsidR="00A326BA" w:rsidRPr="00A326BA">
        <w:rPr>
          <w:b/>
          <w:bCs/>
          <w:color w:val="767171"/>
          <w:szCs w:val="24"/>
          <w:lang w:val="es-DO"/>
        </w:rPr>
        <w:t xml:space="preserve"> </w:t>
      </w:r>
    </w:p>
    <w:p w14:paraId="51127C77" w14:textId="77777777" w:rsidR="00F8071C" w:rsidRPr="00F8071C" w:rsidRDefault="00F8071C" w:rsidP="0041423A">
      <w:pPr>
        <w:jc w:val="both"/>
        <w:rPr>
          <w:lang w:val="es-DO"/>
        </w:rPr>
      </w:pPr>
    </w:p>
    <w:p w14:paraId="3E1A6FC8" w14:textId="77777777" w:rsidR="001758DB" w:rsidRPr="00D91B7A" w:rsidRDefault="001758DB" w:rsidP="0041423A">
      <w:pPr>
        <w:spacing w:line="360" w:lineRule="auto"/>
        <w:jc w:val="both"/>
        <w:rPr>
          <w:lang w:val="es-DO"/>
        </w:rPr>
      </w:pPr>
      <w:r w:rsidRPr="00D91B7A">
        <w:rPr>
          <w:lang w:val="es-DO"/>
        </w:rPr>
        <w:lastRenderedPageBreak/>
        <w:t>El departamento Legal de nu</w:t>
      </w:r>
      <w:r>
        <w:rPr>
          <w:lang w:val="es-DO"/>
        </w:rPr>
        <w:t>estra institución en el año 2025</w:t>
      </w:r>
      <w:r w:rsidRPr="00D91B7A">
        <w:rPr>
          <w:lang w:val="es-DO"/>
        </w:rPr>
        <w:t xml:space="preserve"> impartió varias charlas a nuestros servidores, a fin de mantenerlo informado sobre valores éticos, deberes y derechos, con el objetivo de eficientizar el servicio en favor de nuestro usuarios, fortaleciendo así el desempeño institucional.</w:t>
      </w:r>
    </w:p>
    <w:p w14:paraId="173F27AC" w14:textId="77777777" w:rsidR="001758DB" w:rsidRPr="00890E57" w:rsidRDefault="001758DB" w:rsidP="0041423A">
      <w:pPr>
        <w:spacing w:line="360" w:lineRule="auto"/>
        <w:jc w:val="both"/>
        <w:rPr>
          <w:b/>
          <w:lang w:val="es-DO"/>
        </w:rPr>
      </w:pPr>
      <w:r w:rsidRPr="00890E57">
        <w:rPr>
          <w:b/>
          <w:lang w:val="es-DO"/>
        </w:rPr>
        <w:t>Objetivos logrados:</w:t>
      </w:r>
    </w:p>
    <w:p w14:paraId="6CE1A70E" w14:textId="77777777" w:rsidR="001758DB" w:rsidRPr="00D91B7A" w:rsidRDefault="001758DB" w:rsidP="0041423A">
      <w:pPr>
        <w:spacing w:line="360" w:lineRule="auto"/>
        <w:jc w:val="both"/>
        <w:rPr>
          <w:lang w:val="es-DO"/>
        </w:rPr>
      </w:pPr>
      <w:r>
        <w:rPr>
          <w:lang w:val="es-DO"/>
        </w:rPr>
        <w:t>Hemos expedido más de  70</w:t>
      </w:r>
      <w:r w:rsidRPr="00D91B7A">
        <w:rPr>
          <w:lang w:val="es-DO"/>
        </w:rPr>
        <w:t xml:space="preserve"> certificaciones en la cual los usuarios han solicitados diferentes informaciones del servicio.   </w:t>
      </w:r>
    </w:p>
    <w:p w14:paraId="27D2BF6B" w14:textId="77777777" w:rsidR="001758DB" w:rsidRPr="00D91B7A" w:rsidRDefault="001758DB" w:rsidP="0041423A">
      <w:pPr>
        <w:spacing w:line="360" w:lineRule="auto"/>
        <w:jc w:val="both"/>
        <w:rPr>
          <w:lang w:val="es-DO"/>
        </w:rPr>
      </w:pPr>
      <w:r w:rsidRPr="00D91B7A">
        <w:rPr>
          <w:lang w:val="es-DO"/>
        </w:rPr>
        <w:t xml:space="preserve">Seguimos comprometido con la solución de los problemas judiciales, apoyando y tramitando en gran manera todos los casos que ameriten ser investigado tanto de violencia de géneros, intrafamiliar como del menor. Algunos de estos casos han sido procesados resultado condenados los infractores. </w:t>
      </w:r>
    </w:p>
    <w:p w14:paraId="013A1E95" w14:textId="547230E2" w:rsidR="00A326BA" w:rsidRDefault="001758DB" w:rsidP="0041423A">
      <w:pPr>
        <w:spacing w:line="360" w:lineRule="auto"/>
        <w:jc w:val="both"/>
        <w:rPr>
          <w:lang w:val="es-DO"/>
        </w:rPr>
      </w:pPr>
      <w:r w:rsidRPr="00D91B7A">
        <w:rPr>
          <w:lang w:val="es-DO"/>
        </w:rPr>
        <w:t xml:space="preserve">Siempre estaremos comprometidos con la eficiencia del desempeño laboral en nuestra institución, brindando y </w:t>
      </w:r>
      <w:r w:rsidR="00F8071C" w:rsidRPr="00D91B7A">
        <w:rPr>
          <w:lang w:val="es-DO"/>
        </w:rPr>
        <w:t>eficientísimo</w:t>
      </w:r>
      <w:r w:rsidRPr="00D91B7A">
        <w:rPr>
          <w:lang w:val="es-DO"/>
        </w:rPr>
        <w:t xml:space="preserve"> cada día más los servicios con calidad, como lo requieren los estándares y normas establecidas. </w:t>
      </w:r>
      <w:r>
        <w:rPr>
          <w:lang w:val="es-DO"/>
        </w:rPr>
        <w:t xml:space="preserve">  </w:t>
      </w:r>
    </w:p>
    <w:p w14:paraId="693695EC" w14:textId="77777777" w:rsidR="00A326BA" w:rsidRPr="00A326BA" w:rsidRDefault="00A326BA" w:rsidP="0041423A">
      <w:pPr>
        <w:jc w:val="both"/>
        <w:rPr>
          <w:lang w:val="es-DO"/>
        </w:rPr>
      </w:pPr>
    </w:p>
    <w:p w14:paraId="1A92E468" w14:textId="4DC92D32" w:rsidR="00A326BA" w:rsidRDefault="007461A8" w:rsidP="0041423A">
      <w:pPr>
        <w:pStyle w:val="Ttulo2"/>
        <w:jc w:val="both"/>
        <w:rPr>
          <w:b/>
          <w:bCs/>
          <w:color w:val="767171"/>
          <w:szCs w:val="24"/>
          <w:lang w:val="es-DO"/>
        </w:rPr>
      </w:pPr>
      <w:bookmarkStart w:id="47" w:name="_Toc2014255263"/>
      <w:bookmarkStart w:id="48" w:name="_Toc213148594"/>
      <w:r>
        <w:rPr>
          <w:b/>
          <w:bCs/>
          <w:color w:val="767171"/>
          <w:szCs w:val="24"/>
          <w:lang w:val="es-DO"/>
        </w:rPr>
        <w:t>4</w:t>
      </w:r>
      <w:r w:rsidR="00A326BA" w:rsidRPr="00A326BA">
        <w:rPr>
          <w:b/>
          <w:bCs/>
          <w:color w:val="767171"/>
          <w:szCs w:val="24"/>
          <w:lang w:val="es-DO"/>
        </w:rPr>
        <w:t>.4 Desempeño de la tecnología</w:t>
      </w:r>
      <w:bookmarkEnd w:id="47"/>
      <w:bookmarkEnd w:id="48"/>
    </w:p>
    <w:p w14:paraId="3BCA2A0A" w14:textId="77777777" w:rsidR="00F8071C" w:rsidRPr="00F8071C" w:rsidRDefault="00F8071C" w:rsidP="0041423A">
      <w:pPr>
        <w:jc w:val="both"/>
        <w:rPr>
          <w:lang w:val="es-DO"/>
        </w:rPr>
      </w:pPr>
    </w:p>
    <w:p w14:paraId="4539293A" w14:textId="77777777" w:rsidR="001758DB" w:rsidRPr="00DF7095" w:rsidRDefault="001758DB" w:rsidP="0041423A">
      <w:pPr>
        <w:spacing w:line="360" w:lineRule="auto"/>
        <w:jc w:val="both"/>
        <w:rPr>
          <w:lang w:val="es-DO"/>
        </w:rPr>
      </w:pPr>
      <w:r w:rsidRPr="00DF7095">
        <w:rPr>
          <w:lang w:val="es-DO"/>
        </w:rPr>
        <w:t>El área de Tecnologías de la Información y Comunicaciones (TIC), es la dependencia que asesora y ejecuta las políticas y estrategias necesarias para la implementación y el desarrollo de las tecnologías de acuerdo a los objetivos planificados.</w:t>
      </w:r>
    </w:p>
    <w:p w14:paraId="3CEF766E" w14:textId="77777777" w:rsidR="001758DB" w:rsidRPr="00DF7095" w:rsidRDefault="001758DB" w:rsidP="0041423A">
      <w:pPr>
        <w:spacing w:line="360" w:lineRule="auto"/>
        <w:jc w:val="both"/>
        <w:rPr>
          <w:lang w:val="es-DO"/>
        </w:rPr>
      </w:pPr>
      <w:r w:rsidRPr="00DF7095">
        <w:rPr>
          <w:lang w:val="es-DO"/>
        </w:rPr>
        <w:t>Para garantizar que el desarrollo de la infraestructura tecnológica se  realice de manera integral para todas las instancias de la organización realizamos levantamientos de los procesos que se realizan y que requieren de estas herramientas.</w:t>
      </w:r>
    </w:p>
    <w:p w14:paraId="499F2411" w14:textId="77777777" w:rsidR="001758DB" w:rsidRPr="00DF7095" w:rsidRDefault="001758DB" w:rsidP="0041423A">
      <w:pPr>
        <w:spacing w:line="360" w:lineRule="auto"/>
        <w:jc w:val="both"/>
        <w:rPr>
          <w:lang w:val="es-DO"/>
        </w:rPr>
      </w:pPr>
      <w:r w:rsidRPr="00DF7095">
        <w:rPr>
          <w:lang w:val="es-DO"/>
        </w:rPr>
        <w:lastRenderedPageBreak/>
        <w:t xml:space="preserve">Como parte de los planes de mejoras implementados en el Hospital Sigifredo Alba Domínguez, en el periodo </w:t>
      </w:r>
      <w:r>
        <w:rPr>
          <w:lang w:val="es-DO"/>
        </w:rPr>
        <w:t>e</w:t>
      </w:r>
      <w:r w:rsidRPr="00DF7095">
        <w:rPr>
          <w:lang w:val="es-DO"/>
        </w:rPr>
        <w:t>nero-</w:t>
      </w:r>
      <w:r>
        <w:rPr>
          <w:lang w:val="es-DO"/>
        </w:rPr>
        <w:t>noviembre 2025</w:t>
      </w:r>
      <w:r w:rsidRPr="00DF7095">
        <w:rPr>
          <w:lang w:val="es-DO"/>
        </w:rPr>
        <w:t xml:space="preserve"> hemos seguido con la implementación de automatización de las diferentes áreas. Podemos destacar que se han puesto en funcionamiento y actualizado varios sistemas informáticos para garantizar la automatización de los procesos y agilidad para la recolección  de datos e informaciones, entre los cuales podemos mencionar a continuación: </w:t>
      </w:r>
    </w:p>
    <w:p w14:paraId="79376C4D" w14:textId="77777777" w:rsidR="001758DB" w:rsidRPr="00DF7095" w:rsidRDefault="001758DB" w:rsidP="0041423A">
      <w:pPr>
        <w:numPr>
          <w:ilvl w:val="0"/>
          <w:numId w:val="7"/>
        </w:numPr>
        <w:spacing w:line="360" w:lineRule="auto"/>
        <w:jc w:val="both"/>
        <w:rPr>
          <w:lang w:val="es-DO"/>
        </w:rPr>
      </w:pPr>
      <w:r w:rsidRPr="00DF7095">
        <w:rPr>
          <w:lang w:val="es-DO"/>
        </w:rPr>
        <w:t>Actualización del Sistema Informático de gestión de citas (Nueva versión)</w:t>
      </w:r>
      <w:r>
        <w:rPr>
          <w:lang w:val="es-DO"/>
        </w:rPr>
        <w:t>.</w:t>
      </w:r>
    </w:p>
    <w:p w14:paraId="5E42B4CA" w14:textId="77777777" w:rsidR="001758DB" w:rsidRPr="00DF7095" w:rsidRDefault="001758DB" w:rsidP="0041423A">
      <w:pPr>
        <w:numPr>
          <w:ilvl w:val="0"/>
          <w:numId w:val="7"/>
        </w:numPr>
        <w:spacing w:line="360" w:lineRule="auto"/>
        <w:jc w:val="both"/>
        <w:rPr>
          <w:lang w:val="es-DO"/>
        </w:rPr>
      </w:pPr>
      <w:r w:rsidRPr="00DF7095">
        <w:rPr>
          <w:lang w:val="es-DO"/>
        </w:rPr>
        <w:t>Sistema Informático para la gestión del almacén de papelería e insumos de oficina</w:t>
      </w:r>
      <w:r>
        <w:rPr>
          <w:lang w:val="es-DO"/>
        </w:rPr>
        <w:t>.</w:t>
      </w:r>
    </w:p>
    <w:p w14:paraId="401E9C19" w14:textId="77777777" w:rsidR="001758DB" w:rsidRDefault="001758DB" w:rsidP="0041423A">
      <w:pPr>
        <w:numPr>
          <w:ilvl w:val="0"/>
          <w:numId w:val="7"/>
        </w:numPr>
        <w:spacing w:line="360" w:lineRule="auto"/>
        <w:jc w:val="both"/>
        <w:rPr>
          <w:lang w:val="es-DO"/>
        </w:rPr>
      </w:pPr>
      <w:r w:rsidRPr="00DF7095">
        <w:rPr>
          <w:lang w:val="es-DO"/>
        </w:rPr>
        <w:t>Módulo de paciente colocado en la aplicación Labplus de analíticas de laboratorio, por la cual los pacientes pueden acceder a sus resultad</w:t>
      </w:r>
      <w:r>
        <w:rPr>
          <w:lang w:val="es-DO"/>
        </w:rPr>
        <w:t>o</w:t>
      </w:r>
      <w:r w:rsidRPr="00DF7095">
        <w:rPr>
          <w:lang w:val="es-DO"/>
        </w:rPr>
        <w:t>s por medio de código QR.</w:t>
      </w:r>
    </w:p>
    <w:p w14:paraId="71574871" w14:textId="77777777" w:rsidR="001758DB" w:rsidRPr="0086061E" w:rsidRDefault="001758DB" w:rsidP="0041423A">
      <w:pPr>
        <w:numPr>
          <w:ilvl w:val="0"/>
          <w:numId w:val="7"/>
        </w:numPr>
        <w:spacing w:line="360" w:lineRule="auto"/>
        <w:jc w:val="both"/>
        <w:rPr>
          <w:lang w:val="es-DO"/>
        </w:rPr>
      </w:pPr>
      <w:r>
        <w:rPr>
          <w:lang w:val="es-DO"/>
        </w:rPr>
        <w:t xml:space="preserve">Sistema informático para el pre-factura. </w:t>
      </w:r>
    </w:p>
    <w:p w14:paraId="3C82FD54" w14:textId="77777777" w:rsidR="001758DB" w:rsidRPr="00DF7095" w:rsidRDefault="001758DB" w:rsidP="0041423A">
      <w:pPr>
        <w:spacing w:line="360" w:lineRule="auto"/>
        <w:jc w:val="both"/>
        <w:rPr>
          <w:lang w:val="es-DO"/>
        </w:rPr>
      </w:pPr>
      <w:r w:rsidRPr="00DF7095">
        <w:rPr>
          <w:lang w:val="es-DO"/>
        </w:rPr>
        <w:t>Con estos servicios puestos en funcionamientos el centro continúa su trayectoria hacia la automatización de todos sus procesos</w:t>
      </w:r>
      <w:r>
        <w:rPr>
          <w:lang w:val="es-DO"/>
        </w:rPr>
        <w:t>.</w:t>
      </w:r>
      <w:r w:rsidRPr="00DF7095">
        <w:rPr>
          <w:lang w:val="es-DO"/>
        </w:rPr>
        <w:t xml:space="preserve"> </w:t>
      </w:r>
    </w:p>
    <w:p w14:paraId="083D571C" w14:textId="77777777" w:rsidR="001758DB" w:rsidRDefault="001758DB" w:rsidP="0041423A">
      <w:pPr>
        <w:spacing w:line="360" w:lineRule="auto"/>
        <w:jc w:val="both"/>
        <w:rPr>
          <w:lang w:val="es-DO"/>
        </w:rPr>
      </w:pPr>
      <w:r w:rsidRPr="00DF7095">
        <w:rPr>
          <w:lang w:val="es-DO"/>
        </w:rPr>
        <w:t>Debemos resaltar en dicho periodo se han  instalado nuevas  computadoras para diferentes áreas del hospital; además se han actualizado los sistema de gestión de Almacén, Farmacia, Odontología y Laboratorio con una nueva versión más eficiente la cual permite realizar los procesos de facturación de los productos recibidos y despachados con gran rapidez permitiendo llevar un contr</w:t>
      </w:r>
      <w:r>
        <w:rPr>
          <w:lang w:val="es-DO"/>
        </w:rPr>
        <w:t>ol de contabilidad,  inventario</w:t>
      </w:r>
      <w:r w:rsidRPr="00DF7095">
        <w:rPr>
          <w:lang w:val="es-DO"/>
        </w:rPr>
        <w:t xml:space="preserve"> de los diferentes  departamentos, el cual proporciona la información para el departamento de Costos.</w:t>
      </w:r>
    </w:p>
    <w:p w14:paraId="34438D9C" w14:textId="77777777" w:rsidR="001758DB" w:rsidRPr="00190B3E" w:rsidRDefault="001758DB" w:rsidP="0041423A">
      <w:pPr>
        <w:spacing w:line="360" w:lineRule="auto"/>
        <w:jc w:val="both"/>
        <w:rPr>
          <w:b/>
          <w:lang w:val="es-DO"/>
        </w:rPr>
      </w:pPr>
      <w:r w:rsidRPr="00190B3E">
        <w:rPr>
          <w:b/>
          <w:lang w:val="es-DO"/>
        </w:rPr>
        <w:t>Actividades realizadas:</w:t>
      </w:r>
    </w:p>
    <w:p w14:paraId="1E9C7B9B" w14:textId="77777777" w:rsidR="001758DB" w:rsidRPr="00DF7095" w:rsidRDefault="001758DB" w:rsidP="0041423A">
      <w:pPr>
        <w:numPr>
          <w:ilvl w:val="0"/>
          <w:numId w:val="6"/>
        </w:numPr>
        <w:spacing w:line="360" w:lineRule="auto"/>
        <w:jc w:val="both"/>
        <w:rPr>
          <w:lang w:val="es-DO"/>
        </w:rPr>
      </w:pPr>
      <w:r w:rsidRPr="00DF7095">
        <w:rPr>
          <w:lang w:val="es-DO"/>
        </w:rPr>
        <w:lastRenderedPageBreak/>
        <w:t>Instalación de nuevas computadoras en diferentes oficinas</w:t>
      </w:r>
    </w:p>
    <w:p w14:paraId="743EAC4B" w14:textId="77777777" w:rsidR="001758DB" w:rsidRDefault="001758DB" w:rsidP="0041423A">
      <w:pPr>
        <w:numPr>
          <w:ilvl w:val="0"/>
          <w:numId w:val="6"/>
        </w:numPr>
        <w:spacing w:line="360" w:lineRule="auto"/>
        <w:jc w:val="both"/>
        <w:rPr>
          <w:lang w:val="es-DO"/>
        </w:rPr>
      </w:pPr>
      <w:r w:rsidRPr="00DF7095">
        <w:rPr>
          <w:lang w:val="es-DO"/>
        </w:rPr>
        <w:t>Configuración e instalación de impresoras</w:t>
      </w:r>
    </w:p>
    <w:p w14:paraId="2364A1EC" w14:textId="77777777" w:rsidR="001758DB" w:rsidRPr="005522C5" w:rsidRDefault="001758DB" w:rsidP="0041423A">
      <w:pPr>
        <w:numPr>
          <w:ilvl w:val="0"/>
          <w:numId w:val="6"/>
        </w:numPr>
        <w:spacing w:line="360" w:lineRule="auto"/>
        <w:jc w:val="both"/>
        <w:rPr>
          <w:lang w:val="es-DO"/>
        </w:rPr>
      </w:pPr>
      <w:r w:rsidRPr="005522C5">
        <w:rPr>
          <w:lang w:val="es-DO"/>
        </w:rPr>
        <w:t xml:space="preserve">Configuración e instalación de escáneres </w:t>
      </w:r>
    </w:p>
    <w:p w14:paraId="66A4AB21" w14:textId="77777777" w:rsidR="001758DB" w:rsidRPr="00DF7095" w:rsidRDefault="001758DB" w:rsidP="0041423A">
      <w:pPr>
        <w:numPr>
          <w:ilvl w:val="0"/>
          <w:numId w:val="6"/>
        </w:numPr>
        <w:spacing w:line="360" w:lineRule="auto"/>
        <w:jc w:val="both"/>
        <w:rPr>
          <w:lang w:val="es-DO"/>
        </w:rPr>
      </w:pPr>
      <w:r w:rsidRPr="00DF7095">
        <w:rPr>
          <w:lang w:val="es-DO"/>
        </w:rPr>
        <w:t>Mantenimiento preventivo y correctivo de equipos informáticos</w:t>
      </w:r>
    </w:p>
    <w:p w14:paraId="56460D5E" w14:textId="77777777" w:rsidR="001758DB" w:rsidRPr="00DF7095" w:rsidRDefault="001758DB" w:rsidP="0041423A">
      <w:pPr>
        <w:numPr>
          <w:ilvl w:val="0"/>
          <w:numId w:val="6"/>
        </w:numPr>
        <w:spacing w:line="360" w:lineRule="auto"/>
        <w:jc w:val="both"/>
        <w:rPr>
          <w:lang w:val="es-DO"/>
        </w:rPr>
      </w:pPr>
      <w:r w:rsidRPr="00DF7095">
        <w:rPr>
          <w:lang w:val="es-DO"/>
        </w:rPr>
        <w:t>Actualización de sistemas operativos a PC</w:t>
      </w:r>
    </w:p>
    <w:p w14:paraId="587BBD11" w14:textId="77777777" w:rsidR="001758DB" w:rsidRPr="00DF7095" w:rsidRDefault="001758DB" w:rsidP="0041423A">
      <w:pPr>
        <w:numPr>
          <w:ilvl w:val="0"/>
          <w:numId w:val="6"/>
        </w:numPr>
        <w:spacing w:line="360" w:lineRule="auto"/>
        <w:jc w:val="both"/>
        <w:rPr>
          <w:lang w:val="es-DO"/>
        </w:rPr>
      </w:pPr>
      <w:r w:rsidRPr="00DF7095">
        <w:rPr>
          <w:lang w:val="es-DO"/>
        </w:rPr>
        <w:t xml:space="preserve">Instalación de software </w:t>
      </w:r>
    </w:p>
    <w:p w14:paraId="1E1120ED" w14:textId="77777777" w:rsidR="001758DB" w:rsidRPr="00DF7095" w:rsidRDefault="001758DB" w:rsidP="0041423A">
      <w:pPr>
        <w:numPr>
          <w:ilvl w:val="0"/>
          <w:numId w:val="6"/>
        </w:numPr>
        <w:spacing w:line="360" w:lineRule="auto"/>
        <w:jc w:val="both"/>
        <w:rPr>
          <w:lang w:val="es-DO"/>
        </w:rPr>
      </w:pPr>
      <w:r w:rsidRPr="00DF7095">
        <w:rPr>
          <w:lang w:val="es-DO"/>
        </w:rPr>
        <w:t>Soporte a distancia a través de TeamViewer / AnyDesk</w:t>
      </w:r>
    </w:p>
    <w:p w14:paraId="1228DF38" w14:textId="77777777" w:rsidR="001758DB" w:rsidRPr="00DF7095" w:rsidRDefault="001758DB" w:rsidP="0041423A">
      <w:pPr>
        <w:numPr>
          <w:ilvl w:val="0"/>
          <w:numId w:val="6"/>
        </w:numPr>
        <w:spacing w:line="360" w:lineRule="auto"/>
        <w:jc w:val="both"/>
        <w:rPr>
          <w:lang w:val="es-DO"/>
        </w:rPr>
      </w:pPr>
      <w:r w:rsidRPr="00DF7095">
        <w:rPr>
          <w:lang w:val="es-DO"/>
        </w:rPr>
        <w:t>Instalación completa paquete de Office en PC</w:t>
      </w:r>
    </w:p>
    <w:p w14:paraId="450826E2" w14:textId="77777777" w:rsidR="001758DB" w:rsidRPr="00DF7095" w:rsidRDefault="001758DB" w:rsidP="0041423A">
      <w:pPr>
        <w:numPr>
          <w:ilvl w:val="0"/>
          <w:numId w:val="6"/>
        </w:numPr>
        <w:spacing w:line="360" w:lineRule="auto"/>
        <w:jc w:val="both"/>
        <w:rPr>
          <w:lang w:val="es-DO"/>
        </w:rPr>
      </w:pPr>
      <w:r w:rsidRPr="00DF7095">
        <w:rPr>
          <w:lang w:val="es-DO"/>
        </w:rPr>
        <w:t>Actualización de Antivirus en PC</w:t>
      </w:r>
    </w:p>
    <w:p w14:paraId="64C88723" w14:textId="77777777" w:rsidR="001758DB" w:rsidRPr="00DF7095" w:rsidRDefault="001758DB" w:rsidP="0041423A">
      <w:pPr>
        <w:numPr>
          <w:ilvl w:val="0"/>
          <w:numId w:val="6"/>
        </w:numPr>
        <w:spacing w:line="360" w:lineRule="auto"/>
        <w:jc w:val="both"/>
        <w:rPr>
          <w:lang w:val="es-DO"/>
        </w:rPr>
      </w:pPr>
      <w:r w:rsidRPr="00DF7095">
        <w:rPr>
          <w:lang w:val="es-DO"/>
        </w:rPr>
        <w:t xml:space="preserve">Creación de correos institucionales a usuarios </w:t>
      </w:r>
    </w:p>
    <w:p w14:paraId="7BF53E26" w14:textId="77777777" w:rsidR="001758DB" w:rsidRPr="00DF7095" w:rsidRDefault="001758DB" w:rsidP="0041423A">
      <w:pPr>
        <w:numPr>
          <w:ilvl w:val="0"/>
          <w:numId w:val="6"/>
        </w:numPr>
        <w:spacing w:line="360" w:lineRule="auto"/>
        <w:jc w:val="both"/>
        <w:rPr>
          <w:lang w:val="es-DO"/>
        </w:rPr>
      </w:pPr>
      <w:r w:rsidRPr="00DF7095">
        <w:rPr>
          <w:lang w:val="es-DO"/>
        </w:rPr>
        <w:t>Creación de Redes Inalámbricas Wifi</w:t>
      </w:r>
    </w:p>
    <w:p w14:paraId="0A5E425A" w14:textId="77777777" w:rsidR="001758DB" w:rsidRPr="00DF7095" w:rsidRDefault="001758DB" w:rsidP="0041423A">
      <w:pPr>
        <w:numPr>
          <w:ilvl w:val="0"/>
          <w:numId w:val="6"/>
        </w:numPr>
        <w:spacing w:line="360" w:lineRule="auto"/>
        <w:jc w:val="both"/>
        <w:rPr>
          <w:lang w:val="es-DO"/>
        </w:rPr>
      </w:pPr>
      <w:r w:rsidRPr="00DF7095">
        <w:rPr>
          <w:lang w:val="es-DO"/>
        </w:rPr>
        <w:t xml:space="preserve">Actualización de la </w:t>
      </w:r>
      <w:r w:rsidRPr="00DD5D88">
        <w:rPr>
          <w:lang w:val="es-DO"/>
        </w:rPr>
        <w:t>Identidad</w:t>
      </w:r>
      <w:r w:rsidRPr="00DF7095">
        <w:rPr>
          <w:lang w:val="es-DO"/>
        </w:rPr>
        <w:t xml:space="preserve"> Hospitalaria</w:t>
      </w:r>
    </w:p>
    <w:p w14:paraId="5D2424A0" w14:textId="77777777" w:rsidR="001758DB" w:rsidRPr="00DF7095" w:rsidRDefault="001758DB" w:rsidP="0041423A">
      <w:pPr>
        <w:numPr>
          <w:ilvl w:val="0"/>
          <w:numId w:val="6"/>
        </w:numPr>
        <w:spacing w:line="360" w:lineRule="auto"/>
        <w:jc w:val="both"/>
        <w:rPr>
          <w:lang w:val="es-DO"/>
        </w:rPr>
      </w:pPr>
      <w:r w:rsidRPr="00DF7095">
        <w:rPr>
          <w:lang w:val="es-DO"/>
        </w:rPr>
        <w:t>Actualización del Sistema de Control de Acceso</w:t>
      </w:r>
    </w:p>
    <w:p w14:paraId="37600B11" w14:textId="16633AB5" w:rsidR="00A326BA" w:rsidRPr="001758DB" w:rsidRDefault="001758DB" w:rsidP="0041423A">
      <w:pPr>
        <w:numPr>
          <w:ilvl w:val="0"/>
          <w:numId w:val="6"/>
        </w:numPr>
        <w:spacing w:line="360" w:lineRule="auto"/>
        <w:jc w:val="both"/>
        <w:rPr>
          <w:lang w:val="es-DO"/>
        </w:rPr>
      </w:pPr>
      <w:r w:rsidRPr="00DF7095">
        <w:rPr>
          <w:lang w:val="es-DO"/>
        </w:rPr>
        <w:t>Mantenimiento de  Cámaras de Vigilancia</w:t>
      </w:r>
    </w:p>
    <w:p w14:paraId="4E1AD59A" w14:textId="77777777" w:rsidR="00A326BA" w:rsidRPr="00A326BA" w:rsidRDefault="00A326BA" w:rsidP="0041423A">
      <w:pPr>
        <w:jc w:val="both"/>
        <w:rPr>
          <w:lang w:val="es-DO"/>
        </w:rPr>
      </w:pPr>
    </w:p>
    <w:p w14:paraId="56DBDEC1" w14:textId="252F53A9" w:rsidR="00A326BA" w:rsidRDefault="007461A8" w:rsidP="0041423A">
      <w:pPr>
        <w:pStyle w:val="Ttulo2"/>
        <w:jc w:val="both"/>
        <w:rPr>
          <w:b/>
          <w:bCs/>
          <w:color w:val="767171"/>
          <w:szCs w:val="24"/>
          <w:lang w:val="es-DO"/>
        </w:rPr>
      </w:pPr>
      <w:bookmarkStart w:id="49" w:name="_Toc435282355"/>
      <w:bookmarkStart w:id="50" w:name="_Toc213148595"/>
      <w:r>
        <w:rPr>
          <w:b/>
          <w:bCs/>
          <w:color w:val="767171"/>
          <w:szCs w:val="24"/>
          <w:lang w:val="es-DO"/>
        </w:rPr>
        <w:t>4</w:t>
      </w:r>
      <w:r w:rsidR="00A326BA" w:rsidRPr="00A326BA">
        <w:rPr>
          <w:b/>
          <w:bCs/>
          <w:color w:val="767171"/>
          <w:szCs w:val="24"/>
          <w:lang w:val="es-DO"/>
        </w:rPr>
        <w:t>.5 Desempeño del sistema de planificación y desarrollo institucional</w:t>
      </w:r>
      <w:bookmarkEnd w:id="49"/>
      <w:bookmarkEnd w:id="50"/>
    </w:p>
    <w:p w14:paraId="55D63D33" w14:textId="77777777" w:rsidR="00F8071C" w:rsidRPr="00F8071C" w:rsidRDefault="00F8071C" w:rsidP="0041423A">
      <w:pPr>
        <w:jc w:val="both"/>
        <w:rPr>
          <w:lang w:val="es-DO"/>
        </w:rPr>
      </w:pPr>
    </w:p>
    <w:p w14:paraId="3EC08F62" w14:textId="63AEF33B" w:rsidR="00A326BA" w:rsidRPr="00F8071C" w:rsidRDefault="00F8071C" w:rsidP="0041423A">
      <w:pPr>
        <w:spacing w:line="360" w:lineRule="auto"/>
        <w:jc w:val="both"/>
        <w:rPr>
          <w:lang w:val="es-DO"/>
        </w:rPr>
      </w:pPr>
      <w:r w:rsidRPr="00F8071C">
        <w:rPr>
          <w:lang w:val="es-DO"/>
        </w:rPr>
        <w:t xml:space="preserve">En el 2025, el área de Planificación y Desarrollo Institucional del hospital vivió un año de grandes avances que no solo fortalecieron la gestión interna, sino que también dejaron una huella positiva en la experiencia de cada paciente y en el trabajo del personal. La calificación obtenida en el POA fue un reflejo del esfuerzo constante por organizar las acciones, dar seguimiento cercano a cada meta y </w:t>
      </w:r>
      <w:r w:rsidRPr="00F8071C">
        <w:rPr>
          <w:lang w:val="es-DO"/>
        </w:rPr>
        <w:lastRenderedPageBreak/>
        <w:t>garantizar que las prioridades del hospital se ejecutaran de manera responsable y transparente</w:t>
      </w:r>
      <w:r w:rsidR="000603AF">
        <w:rPr>
          <w:lang w:val="es-DO"/>
        </w:rPr>
        <w:t>, alcanzando un 89% en su ejecución comparado con años anteriores sonde hemos tenido una calificación máxima de 77%</w:t>
      </w:r>
      <w:r w:rsidRPr="00F8071C">
        <w:rPr>
          <w:lang w:val="es-DO"/>
        </w:rPr>
        <w:t>. Este logro no fue simplemente un número, sino la prueba de que cuando el equipo trabaja unido, es posible avanzar hacia un modelo de atención más humano y eficiente. Un paso trascendental fue la aprobación de la Carta Compromiso al Ciudadano, un documento que, más allá de cumplir con un requerimiento institucional, simboliza el respeto hacia cada usuario y reitera la promesa del hospital de ofrecer una atención digna, clara y sensible. Asimismo, se fortalecieron los planes estratégicos que permitieron mejorar la producción, optimizar los recursos y organizar mejor los procesos diarios, haciendo que el centro funcionara con mayor fluidez y que el personal se sintiera respaldado y orientado. Estas acciones incluyeron actualizar rutas de trabajo, coordinar esfuerzos entre departamentos y promover una cultura de planificación basada en la anticipación, la empatía y el servicio. Gracias a estos avances, el hospital cerró el 2025 más organizado, más consciente de sus fortalezas y desafíos, y con una visión clara de seguir creciendo para brindar un servicio que, además de resolver necesidades de salud, acompañe con humanidad, respeto y esperanza a toda la comunidad.</w:t>
      </w:r>
    </w:p>
    <w:p w14:paraId="0E68B810" w14:textId="77777777" w:rsidR="00A326BA" w:rsidRDefault="00A326BA" w:rsidP="0041423A">
      <w:pPr>
        <w:pStyle w:val="Prrafodelista"/>
        <w:numPr>
          <w:ilvl w:val="0"/>
          <w:numId w:val="1"/>
        </w:numPr>
        <w:spacing w:line="360" w:lineRule="auto"/>
        <w:ind w:left="426"/>
        <w:jc w:val="both"/>
        <w:rPr>
          <w:rFonts w:ascii="Times New Roman" w:eastAsia="Calibri" w:hAnsi="Times New Roman" w:cs="Times New Roman"/>
          <w:b/>
          <w:bCs/>
          <w:noProof/>
          <w:color w:val="767171"/>
          <w:spacing w:val="20"/>
          <w:sz w:val="24"/>
          <w:szCs w:val="24"/>
        </w:rPr>
      </w:pPr>
      <w:r w:rsidRPr="782FB7D9">
        <w:rPr>
          <w:rFonts w:ascii="Times New Roman" w:eastAsia="Calibri" w:hAnsi="Times New Roman" w:cs="Times New Roman"/>
          <w:b/>
          <w:bCs/>
          <w:noProof/>
          <w:color w:val="767171"/>
          <w:spacing w:val="20"/>
          <w:sz w:val="24"/>
          <w:szCs w:val="24"/>
        </w:rPr>
        <w:t>Resultados de los Sistemas de Calidad</w:t>
      </w:r>
    </w:p>
    <w:p w14:paraId="667AF4B0" w14:textId="404697F9" w:rsidR="00C11A29" w:rsidRPr="00C11A29" w:rsidRDefault="00C11A29" w:rsidP="0041423A">
      <w:pPr>
        <w:spacing w:line="360" w:lineRule="auto"/>
        <w:ind w:left="360"/>
        <w:jc w:val="both"/>
      </w:pPr>
      <w:r w:rsidRPr="00C11A29">
        <w:t>En concerniente a los procesos de calidad podemos destacar que el hospital tiene elaborado y actualizado el Autodiagnóstico o Marco Común de Evaluación (GUIA CAF).  Esta a su vez fue evaluada y revisada por el servicio nacional de salud dándole una puntuación en la plataforma Del SISMAP salud con UN 100% obtenido.</w:t>
      </w:r>
    </w:p>
    <w:p w14:paraId="1609E81F" w14:textId="67864A21" w:rsidR="00C11A29" w:rsidRPr="00C11A29" w:rsidRDefault="00C11A29" w:rsidP="0041423A">
      <w:pPr>
        <w:spacing w:line="360" w:lineRule="auto"/>
        <w:ind w:left="360"/>
        <w:jc w:val="both"/>
      </w:pPr>
      <w:r w:rsidRPr="00C11A29">
        <w:lastRenderedPageBreak/>
        <w:t xml:space="preserve"> El mes de abril 2025 fue convocado el equipo de gestión Del </w:t>
      </w:r>
      <w:r w:rsidR="000603AF" w:rsidRPr="00C11A29">
        <w:t>Centro</w:t>
      </w:r>
      <w:r w:rsidRPr="00C11A29">
        <w:t xml:space="preserve"> para realizar la actualización de esta guía, con el fin de obtener los puntos Fuertes y las áreas de mejoras. Debemos resaltar que en Este proceso se pudieron identificar varios puntos de mejora. </w:t>
      </w:r>
    </w:p>
    <w:p w14:paraId="151A9B1F" w14:textId="77777777" w:rsidR="00C11A29" w:rsidRPr="00C11A29" w:rsidRDefault="00C11A29" w:rsidP="0041423A">
      <w:pPr>
        <w:spacing w:line="360" w:lineRule="auto"/>
        <w:ind w:left="360"/>
        <w:jc w:val="both"/>
      </w:pPr>
      <w:r w:rsidRPr="00C11A29">
        <w:t>El centro pertenece al grupo de hospitales que conforman SISMAP-SALUD, o Rankin hospitalario, el cual entro en este proceso a principio de este año y ha ido subiendo en la escala de nivel según los cumplimientos de las actividades realizadas y subida a esta plataforma, para esto el departamento de calidad ha participado en diferentes actividades para la implementación de este sistema de monitoreo, en la actualidad el hospital alcanza una puntuación de 52.57% de cumplimiento y se está trabajando para encaminar nuestro centro a los niveles de más alta categoría en cumplimiento metas. Podemos destacar que hemos tenido un buen avance alcanzando un 93% en atención al usuario y también un 89% en el cumplimiento del POA.</w:t>
      </w:r>
    </w:p>
    <w:p w14:paraId="38BDAE08" w14:textId="77777777" w:rsidR="00C11A29" w:rsidRPr="00C11A29" w:rsidRDefault="00C11A29" w:rsidP="0041423A">
      <w:pPr>
        <w:spacing w:line="360" w:lineRule="auto"/>
        <w:ind w:left="360"/>
        <w:jc w:val="both"/>
      </w:pPr>
      <w:r w:rsidRPr="00C11A29">
        <w:t xml:space="preserve">En la actualidad es un hospital con el acompañamiento sostenido del Ministerio de Administración Pública (MAP), cuyo propósito es la implementación de la Carta Compromiso al Ciudadano para seguir mejorando nuestras capacidades en la institución, a través de la aplicación de la herramienta Marco Común de Evaluación (CAF), la cual es una herramienta muy importante con el objetivo de mantener una mejora continua. </w:t>
      </w:r>
    </w:p>
    <w:p w14:paraId="5FCA4478" w14:textId="1C34C0DB" w:rsidR="00C11A29" w:rsidRPr="00C11A29" w:rsidRDefault="00C11A29" w:rsidP="0041423A">
      <w:pPr>
        <w:spacing w:line="360" w:lineRule="auto"/>
        <w:ind w:left="360"/>
        <w:jc w:val="both"/>
      </w:pPr>
      <w:r w:rsidRPr="000603AF">
        <w:rPr>
          <w:lang w:val="es-DO"/>
        </w:rPr>
        <w:t xml:space="preserve">El </w:t>
      </w:r>
      <w:r w:rsidR="000603AF" w:rsidRPr="000603AF">
        <w:rPr>
          <w:lang w:val="es-DO"/>
        </w:rPr>
        <w:t>Centro</w:t>
      </w:r>
      <w:r w:rsidRPr="000603AF">
        <w:rPr>
          <w:lang w:val="es-DO"/>
        </w:rPr>
        <w:t xml:space="preserve"> obtuvo la aprobación de la</w:t>
      </w:r>
      <w:r w:rsidR="000603AF" w:rsidRPr="000603AF">
        <w:rPr>
          <w:lang w:val="es-DO"/>
        </w:rPr>
        <w:t xml:space="preserve"> Carta Compromiso al ciudadano </w:t>
      </w:r>
      <w:r w:rsidRPr="000603AF">
        <w:rPr>
          <w:lang w:val="es-DO"/>
        </w:rPr>
        <w:t xml:space="preserve">1era. </w:t>
      </w:r>
      <w:r w:rsidRPr="00C11A29">
        <w:t>Versión 2025-2027, donde hemos agotados todos los procesos referidos por el MAP.</w:t>
      </w:r>
    </w:p>
    <w:p w14:paraId="012BF0FC" w14:textId="77777777" w:rsidR="001758DB" w:rsidRDefault="001758DB" w:rsidP="0041423A">
      <w:pPr>
        <w:pStyle w:val="Prrafodelista"/>
        <w:spacing w:line="360" w:lineRule="auto"/>
        <w:ind w:left="426"/>
        <w:jc w:val="both"/>
        <w:rPr>
          <w:rFonts w:ascii="Times New Roman" w:eastAsia="Calibri" w:hAnsi="Times New Roman" w:cs="Times New Roman"/>
          <w:b/>
          <w:bCs/>
          <w:noProof/>
          <w:color w:val="767171"/>
          <w:spacing w:val="20"/>
          <w:sz w:val="24"/>
          <w:szCs w:val="24"/>
        </w:rPr>
      </w:pPr>
    </w:p>
    <w:p w14:paraId="233611BC" w14:textId="77CFFD0E" w:rsidR="00A326BA" w:rsidRDefault="00A326BA" w:rsidP="0041423A">
      <w:pPr>
        <w:spacing w:line="360" w:lineRule="auto"/>
        <w:jc w:val="both"/>
        <w:rPr>
          <w:rFonts w:eastAsia="Calibri"/>
          <w:b/>
          <w:bCs/>
          <w:noProof/>
          <w:lang w:val="es-DO"/>
        </w:rPr>
      </w:pPr>
      <w:r>
        <w:rPr>
          <w:rFonts w:eastAsia="Calibri"/>
          <w:b/>
          <w:bCs/>
          <w:noProof/>
          <w:lang w:val="es-DO"/>
        </w:rPr>
        <w:lastRenderedPageBreak/>
        <w:t>b</w:t>
      </w:r>
      <w:r w:rsidRPr="782FB7D9">
        <w:rPr>
          <w:rFonts w:eastAsia="Calibri"/>
          <w:b/>
          <w:bCs/>
          <w:noProof/>
          <w:lang w:val="es-DO"/>
        </w:rPr>
        <w:t>) Acciones para el fortalecimiento institucional</w:t>
      </w:r>
    </w:p>
    <w:p w14:paraId="051DCD11" w14:textId="2ED749AE" w:rsidR="00B313E1" w:rsidRPr="000603AF" w:rsidRDefault="00B313E1" w:rsidP="0041423A">
      <w:pPr>
        <w:spacing w:line="360" w:lineRule="auto"/>
        <w:jc w:val="both"/>
        <w:rPr>
          <w:lang w:val="es-DO"/>
        </w:rPr>
      </w:pPr>
      <w:r w:rsidRPr="00B313E1">
        <w:rPr>
          <w:lang w:val="es-DO"/>
        </w:rPr>
        <w:t>Las acciones para el fortalecimiento institucional han buscado, ante todo, construir un hospital más humano, donde cada persona —sea paciente, familiar o miembro del personal— se sienta acompañada, escuchada y respetada. Para lograrlo, se ha puesto especial atención en apoyar y capacitar al equipo de trabajo, brindándoles herramientas no solo técnicas, sino también emocionales, para que puedan ofrecer un servicio más cálido y sensible. Se han reorganizado procesos y espacios con la intención de que todo funcione de manera más sencilla y armoniosa, evitando cargas innecesarias tanto para el personal como para los usuarios. De igual manera, se ha trabajado en mejorar las áreas físicas, los equipos y los sistemas de información, pensando en ofrecer un entorno más seguro, ordenado y digno. Estas acciones también han fortalecido la comunicación interna, la participación de los colaboradores y la conexión con otras instituciones que apoyan la misión del hospital. Cada paso dado refleja un compromiso profundo: ser una institución que no solo cura enfermedades, sino que también brinda apoyo, esperanza y un trato verdaderamente humano a quienes confían en sus servicios.</w:t>
      </w:r>
    </w:p>
    <w:p w14:paraId="711D9D79" w14:textId="310E9F1C" w:rsidR="00A326BA" w:rsidRDefault="007461A8" w:rsidP="0041423A">
      <w:pPr>
        <w:pStyle w:val="Ttulo2"/>
        <w:jc w:val="both"/>
        <w:rPr>
          <w:b/>
          <w:bCs/>
          <w:color w:val="767171"/>
          <w:szCs w:val="24"/>
          <w:lang w:val="es-DO"/>
        </w:rPr>
      </w:pPr>
      <w:bookmarkStart w:id="51" w:name="_Toc399161379"/>
      <w:bookmarkStart w:id="52" w:name="_Toc213148596"/>
      <w:r>
        <w:rPr>
          <w:b/>
          <w:bCs/>
          <w:color w:val="767171"/>
          <w:szCs w:val="24"/>
          <w:lang w:val="es-DO"/>
        </w:rPr>
        <w:t>4</w:t>
      </w:r>
      <w:r w:rsidR="00A326BA" w:rsidRPr="00A326BA">
        <w:rPr>
          <w:b/>
          <w:bCs/>
          <w:color w:val="767171"/>
          <w:szCs w:val="24"/>
          <w:lang w:val="es-DO"/>
        </w:rPr>
        <w:t>.6 Desempeño del Área de Comunicaciones</w:t>
      </w:r>
      <w:bookmarkEnd w:id="51"/>
      <w:bookmarkEnd w:id="52"/>
    </w:p>
    <w:p w14:paraId="3047C4CB" w14:textId="77777777" w:rsidR="00B313E1" w:rsidRPr="00B313E1" w:rsidRDefault="00B313E1" w:rsidP="0041423A">
      <w:pPr>
        <w:jc w:val="both"/>
        <w:rPr>
          <w:lang w:val="es-DO"/>
        </w:rPr>
      </w:pPr>
    </w:p>
    <w:p w14:paraId="7BB91DB8" w14:textId="77777777" w:rsidR="00C11A29" w:rsidRPr="00DF7095" w:rsidRDefault="00C11A29" w:rsidP="0041423A">
      <w:pPr>
        <w:spacing w:line="360" w:lineRule="auto"/>
        <w:jc w:val="both"/>
        <w:rPr>
          <w:lang w:val="es-DO"/>
        </w:rPr>
      </w:pPr>
      <w:r w:rsidRPr="00DF7095">
        <w:rPr>
          <w:lang w:val="es-DO"/>
        </w:rPr>
        <w:t>En el Hospital Dr. Sigifredo Alba Domínguez, dentro de su estructura organizacional está el servicio de Comunicación, área encargada de la comunicación y la publicidad de la institución.</w:t>
      </w:r>
    </w:p>
    <w:p w14:paraId="07B608A5" w14:textId="77777777" w:rsidR="00C11A29" w:rsidRPr="00DF7095" w:rsidRDefault="00C11A29" w:rsidP="0041423A">
      <w:pPr>
        <w:spacing w:line="360" w:lineRule="auto"/>
        <w:jc w:val="both"/>
        <w:rPr>
          <w:lang w:val="es-DO"/>
        </w:rPr>
      </w:pPr>
      <w:r w:rsidRPr="00DF7095">
        <w:rPr>
          <w:lang w:val="es-DO"/>
        </w:rPr>
        <w:t xml:space="preserve">Las funciones del mismo consiste en la difusión interna y externa de las actividades e informaciones que se producen dentro y fuera de nuestra institución hospitalaria, así como coordinar acciones institucionales en el equipo de gestión, con el objetivo de ayudar a una mejora continua de los servicios que se ofrecen y que buscan nuestros usuarios en </w:t>
      </w:r>
      <w:r w:rsidRPr="00DF7095">
        <w:rPr>
          <w:lang w:val="es-DO"/>
        </w:rPr>
        <w:lastRenderedPageBreak/>
        <w:t>el campo de la salud. Además en este departamento nos esforzamos en llevar a nuestra comunidad y zonas aledañas a través de las herramientas de los medios de comunicación, los nuevos servicios y las mejoras en nuestra instalación hospitalaria.</w:t>
      </w:r>
    </w:p>
    <w:p w14:paraId="6D764B86" w14:textId="77777777" w:rsidR="00C11A29" w:rsidRPr="00DF7095" w:rsidRDefault="00C11A29" w:rsidP="0041423A">
      <w:pPr>
        <w:spacing w:line="360" w:lineRule="auto"/>
        <w:jc w:val="both"/>
        <w:rPr>
          <w:lang w:val="es-DO"/>
        </w:rPr>
      </w:pPr>
      <w:r w:rsidRPr="00DF7095">
        <w:rPr>
          <w:lang w:val="es-DO"/>
        </w:rPr>
        <w:t>Este servicio de comunicación desde su creación ha mantenido un constante acercamiento entre la comunidad y los usuarios que nos visitan, por medio de las diferentes vías de comunicación como son: redes sociales, Facebook, Instagram y Twitter  además a través de los diferentes grupos creados en WhatsApp, de las actividades, noticias e informaciones que se generan en la institución.-</w:t>
      </w:r>
    </w:p>
    <w:p w14:paraId="6E3C4C9D" w14:textId="77777777" w:rsidR="00C11A29" w:rsidRPr="00DF7095" w:rsidRDefault="00C11A29" w:rsidP="0041423A">
      <w:pPr>
        <w:spacing w:line="360" w:lineRule="auto"/>
        <w:jc w:val="both"/>
        <w:rPr>
          <w:lang w:val="es-DO"/>
        </w:rPr>
      </w:pPr>
      <w:r>
        <w:rPr>
          <w:lang w:val="es-DO"/>
        </w:rPr>
        <w:t>Durante este periodo enero-noviembre 2025</w:t>
      </w:r>
      <w:r w:rsidRPr="00DF7095">
        <w:rPr>
          <w:lang w:val="es-DO"/>
        </w:rPr>
        <w:t xml:space="preserve"> las redes sociales ante mencionadas, dentro de</w:t>
      </w:r>
      <w:r>
        <w:rPr>
          <w:lang w:val="es-DO"/>
        </w:rPr>
        <w:t xml:space="preserve"> la cual contamos con más de 705</w:t>
      </w:r>
      <w:r w:rsidRPr="00DF7095">
        <w:rPr>
          <w:lang w:val="es-DO"/>
        </w:rPr>
        <w:t>0 seguidores.</w:t>
      </w:r>
    </w:p>
    <w:p w14:paraId="1A540378" w14:textId="77777777" w:rsidR="00C11A29" w:rsidRPr="00DF7095" w:rsidRDefault="00C11A29" w:rsidP="0041423A">
      <w:pPr>
        <w:spacing w:line="360" w:lineRule="auto"/>
        <w:jc w:val="both"/>
        <w:rPr>
          <w:lang w:val="es-DO"/>
        </w:rPr>
      </w:pPr>
      <w:r w:rsidRPr="00DF7095">
        <w:rPr>
          <w:lang w:val="es-DO"/>
        </w:rPr>
        <w:t>Durante est</w:t>
      </w:r>
      <w:r>
        <w:rPr>
          <w:lang w:val="es-DO"/>
        </w:rPr>
        <w:t>e periodo desde enero hasta noviembre 2025</w:t>
      </w:r>
      <w:r w:rsidRPr="00DF7095">
        <w:rPr>
          <w:lang w:val="es-DO"/>
        </w:rPr>
        <w:t xml:space="preserve"> el departamento de comunicaciones y /o gestor de redes sociales en coordinación con el Servicio Nacional de Salud (SNS).  Realiza publicaciones de la</w:t>
      </w:r>
      <w:r>
        <w:rPr>
          <w:lang w:val="es-DO"/>
        </w:rPr>
        <w:t>s efemérides</w:t>
      </w:r>
      <w:r w:rsidRPr="00DF7095">
        <w:rPr>
          <w:lang w:val="es-DO"/>
        </w:rPr>
        <w:t xml:space="preserve"> de cada día informando los significados de cada fecha y por la cual se conmemora, una acción que ayuda a los usuarios a recordar por que se celebra tal día. </w:t>
      </w:r>
    </w:p>
    <w:p w14:paraId="2415E3BE" w14:textId="77777777" w:rsidR="00C11A29" w:rsidRPr="00FF0293" w:rsidRDefault="00C11A29" w:rsidP="0041423A">
      <w:pPr>
        <w:spacing w:line="360" w:lineRule="auto"/>
        <w:jc w:val="both"/>
        <w:rPr>
          <w:lang w:val="es-DO"/>
        </w:rPr>
      </w:pPr>
      <w:r w:rsidRPr="00DF7095">
        <w:rPr>
          <w:lang w:val="es-DO"/>
        </w:rPr>
        <w:t>El Hospital ha implementado el proceso de intercomunicación institucional, mediante la cual por medio de una pantalla instalada en la sala de espera principal en el área de atención al usuario se presentan los audiovisuales del S</w:t>
      </w:r>
      <w:r>
        <w:rPr>
          <w:lang w:val="es-DO"/>
        </w:rPr>
        <w:t>ervicio Nacional de Salud (SNS) y la actualización de nuevos carnet, sellos y uniformes.</w:t>
      </w:r>
    </w:p>
    <w:p w14:paraId="0BF35B94" w14:textId="77777777" w:rsidR="0035429F" w:rsidRDefault="0035429F" w:rsidP="0041423A">
      <w:pPr>
        <w:spacing w:line="360" w:lineRule="auto"/>
        <w:jc w:val="both"/>
        <w:rPr>
          <w:rFonts w:eastAsia="Calibri"/>
          <w:noProof/>
          <w:lang w:val="es-DO"/>
        </w:rPr>
      </w:pPr>
    </w:p>
    <w:p w14:paraId="143273ED" w14:textId="77777777" w:rsidR="000603AF" w:rsidRDefault="000603AF" w:rsidP="0041423A">
      <w:pPr>
        <w:spacing w:line="360" w:lineRule="auto"/>
        <w:jc w:val="both"/>
        <w:rPr>
          <w:rFonts w:eastAsia="Calibri"/>
          <w:noProof/>
          <w:lang w:val="es-DO"/>
        </w:rPr>
      </w:pPr>
    </w:p>
    <w:p w14:paraId="136E7313" w14:textId="77777777" w:rsidR="000603AF" w:rsidRDefault="000603AF" w:rsidP="0041423A">
      <w:pPr>
        <w:spacing w:line="360" w:lineRule="auto"/>
        <w:jc w:val="both"/>
        <w:rPr>
          <w:rFonts w:eastAsia="Calibri"/>
          <w:noProof/>
          <w:lang w:val="es-DO"/>
        </w:rPr>
      </w:pPr>
    </w:p>
    <w:p w14:paraId="0F416E48" w14:textId="77777777" w:rsidR="000603AF" w:rsidRDefault="000603AF" w:rsidP="0041423A">
      <w:pPr>
        <w:spacing w:line="360" w:lineRule="auto"/>
        <w:jc w:val="both"/>
        <w:rPr>
          <w:rFonts w:eastAsia="Calibri"/>
          <w:noProof/>
          <w:lang w:val="es-DO"/>
        </w:rPr>
      </w:pPr>
    </w:p>
    <w:p w14:paraId="5C30737B" w14:textId="77777777" w:rsidR="000603AF" w:rsidRDefault="000603AF" w:rsidP="0041423A">
      <w:pPr>
        <w:spacing w:line="360" w:lineRule="auto"/>
        <w:jc w:val="both"/>
        <w:rPr>
          <w:rFonts w:eastAsia="Calibri"/>
          <w:noProof/>
          <w:lang w:val="es-DO"/>
        </w:rPr>
      </w:pPr>
    </w:p>
    <w:p w14:paraId="49CB1FC8" w14:textId="77777777" w:rsidR="000603AF" w:rsidRDefault="000603AF" w:rsidP="0041423A">
      <w:pPr>
        <w:spacing w:line="360" w:lineRule="auto"/>
        <w:jc w:val="both"/>
        <w:rPr>
          <w:rFonts w:eastAsia="Calibri"/>
          <w:noProof/>
          <w:lang w:val="es-DO"/>
        </w:rPr>
      </w:pPr>
    </w:p>
    <w:p w14:paraId="108F1D4B" w14:textId="77777777" w:rsidR="000603AF" w:rsidRDefault="000603AF" w:rsidP="0041423A">
      <w:pPr>
        <w:spacing w:line="360" w:lineRule="auto"/>
        <w:jc w:val="both"/>
        <w:rPr>
          <w:rFonts w:eastAsia="Calibri"/>
          <w:noProof/>
          <w:lang w:val="es-DO"/>
        </w:rPr>
      </w:pPr>
    </w:p>
    <w:p w14:paraId="5D636D5B" w14:textId="77777777" w:rsidR="000603AF" w:rsidRDefault="000603AF" w:rsidP="0041423A">
      <w:pPr>
        <w:spacing w:line="360" w:lineRule="auto"/>
        <w:jc w:val="both"/>
        <w:rPr>
          <w:rFonts w:eastAsia="Calibri"/>
          <w:noProof/>
          <w:lang w:val="es-DO"/>
        </w:rPr>
      </w:pPr>
    </w:p>
    <w:p w14:paraId="4A673538" w14:textId="77777777" w:rsidR="000603AF" w:rsidRDefault="000603AF" w:rsidP="0041423A">
      <w:pPr>
        <w:spacing w:line="360" w:lineRule="auto"/>
        <w:jc w:val="both"/>
        <w:rPr>
          <w:rFonts w:eastAsia="Calibri"/>
          <w:noProof/>
          <w:lang w:val="es-DO"/>
        </w:rPr>
      </w:pPr>
    </w:p>
    <w:p w14:paraId="7471742A" w14:textId="77777777" w:rsidR="000603AF" w:rsidRDefault="000603AF" w:rsidP="0041423A">
      <w:pPr>
        <w:spacing w:line="360" w:lineRule="auto"/>
        <w:jc w:val="both"/>
        <w:rPr>
          <w:rFonts w:eastAsia="Calibri"/>
          <w:noProof/>
          <w:lang w:val="es-DO"/>
        </w:rPr>
      </w:pPr>
    </w:p>
    <w:p w14:paraId="3F8272C2" w14:textId="77777777" w:rsidR="000603AF" w:rsidRDefault="000603AF" w:rsidP="0041423A">
      <w:pPr>
        <w:spacing w:line="360" w:lineRule="auto"/>
        <w:jc w:val="both"/>
        <w:rPr>
          <w:rFonts w:eastAsia="Calibri"/>
          <w:noProof/>
          <w:lang w:val="es-DO"/>
        </w:rPr>
      </w:pPr>
    </w:p>
    <w:p w14:paraId="0A794DED" w14:textId="77777777" w:rsidR="000603AF" w:rsidRDefault="000603AF" w:rsidP="0041423A">
      <w:pPr>
        <w:spacing w:line="360" w:lineRule="auto"/>
        <w:jc w:val="both"/>
        <w:rPr>
          <w:rFonts w:eastAsia="Calibri"/>
          <w:noProof/>
          <w:lang w:val="es-DO"/>
        </w:rPr>
      </w:pPr>
    </w:p>
    <w:p w14:paraId="6AAF4194" w14:textId="77777777" w:rsidR="000603AF" w:rsidRDefault="000603AF" w:rsidP="0041423A">
      <w:pPr>
        <w:spacing w:line="360" w:lineRule="auto"/>
        <w:jc w:val="both"/>
        <w:rPr>
          <w:rFonts w:eastAsia="Calibri"/>
          <w:noProof/>
          <w:lang w:val="es-DO"/>
        </w:rPr>
      </w:pPr>
    </w:p>
    <w:p w14:paraId="6073CBB7" w14:textId="77777777" w:rsidR="000603AF" w:rsidRDefault="000603AF" w:rsidP="0041423A">
      <w:pPr>
        <w:spacing w:line="360" w:lineRule="auto"/>
        <w:jc w:val="both"/>
        <w:rPr>
          <w:rFonts w:eastAsia="Calibri"/>
          <w:noProof/>
          <w:lang w:val="es-DO"/>
        </w:rPr>
      </w:pPr>
    </w:p>
    <w:p w14:paraId="555B1C79" w14:textId="77777777" w:rsidR="000603AF" w:rsidRDefault="000603AF" w:rsidP="0041423A">
      <w:pPr>
        <w:spacing w:line="360" w:lineRule="auto"/>
        <w:jc w:val="both"/>
        <w:rPr>
          <w:rFonts w:eastAsia="Calibri"/>
          <w:noProof/>
          <w:lang w:val="es-DO"/>
        </w:rPr>
      </w:pPr>
    </w:p>
    <w:p w14:paraId="23602480" w14:textId="77777777" w:rsidR="000603AF" w:rsidRDefault="000603AF" w:rsidP="0041423A">
      <w:pPr>
        <w:spacing w:line="360" w:lineRule="auto"/>
        <w:jc w:val="both"/>
        <w:rPr>
          <w:rFonts w:eastAsia="Calibri"/>
          <w:noProof/>
          <w:lang w:val="es-DO"/>
        </w:rPr>
      </w:pPr>
    </w:p>
    <w:p w14:paraId="3A651479" w14:textId="77777777" w:rsidR="000603AF" w:rsidRDefault="000603AF" w:rsidP="0041423A">
      <w:pPr>
        <w:spacing w:line="360" w:lineRule="auto"/>
        <w:jc w:val="both"/>
        <w:rPr>
          <w:rFonts w:eastAsia="Calibri"/>
          <w:noProof/>
          <w:lang w:val="es-DO"/>
        </w:rPr>
      </w:pPr>
    </w:p>
    <w:p w14:paraId="0DB2DC03" w14:textId="77777777" w:rsidR="000603AF" w:rsidRPr="00FA32FD" w:rsidRDefault="000603AF" w:rsidP="0041423A">
      <w:pPr>
        <w:spacing w:line="360" w:lineRule="auto"/>
        <w:jc w:val="both"/>
        <w:rPr>
          <w:rFonts w:eastAsia="Calibri"/>
          <w:noProof/>
          <w:lang w:val="es-DO"/>
        </w:rPr>
      </w:pPr>
    </w:p>
    <w:p w14:paraId="6D690888" w14:textId="7D96239D" w:rsidR="0035429F" w:rsidRPr="00485B71" w:rsidRDefault="00F97D65" w:rsidP="0041423A">
      <w:pPr>
        <w:pStyle w:val="Ttulo1"/>
        <w:jc w:val="both"/>
        <w:rPr>
          <w:lang w:val="es-DO"/>
        </w:rPr>
      </w:pPr>
      <w:bookmarkStart w:id="53" w:name="_Toc213148597"/>
      <w:r>
        <w:rPr>
          <w:lang w:val="es-DO"/>
        </w:rPr>
        <w:t xml:space="preserve">V </w:t>
      </w:r>
      <w:r w:rsidR="00967739" w:rsidRPr="00485B71">
        <w:rPr>
          <w:lang w:val="es-DO"/>
        </w:rPr>
        <w:t xml:space="preserve">SERVICIO AL CIUDADANO Y </w:t>
      </w:r>
      <w:r w:rsidR="00485B71" w:rsidRPr="00485B71">
        <w:rPr>
          <w:lang w:val="es-DO"/>
        </w:rPr>
        <w:t>T</w:t>
      </w:r>
      <w:r w:rsidR="00485B71">
        <w:rPr>
          <w:lang w:val="es-DO"/>
        </w:rPr>
        <w:t>RANSPARENCIA INSTITUCIONAL</w:t>
      </w:r>
      <w:bookmarkEnd w:id="53"/>
    </w:p>
    <w:p w14:paraId="7179426A" w14:textId="77777777" w:rsidR="0035429F" w:rsidRPr="00485B71" w:rsidRDefault="0035429F" w:rsidP="0041423A">
      <w:pPr>
        <w:jc w:val="both"/>
        <w:rPr>
          <w:rFonts w:eastAsia="Calibri"/>
          <w:sz w:val="18"/>
          <w:lang w:val="es-DO"/>
        </w:rPr>
      </w:pPr>
      <w:r w:rsidRPr="002B4451">
        <w:rPr>
          <w:rFonts w:eastAsia="Calibri"/>
          <w:noProof/>
          <w:sz w:val="18"/>
          <w:lang w:val="es-DO" w:eastAsia="es-DO"/>
        </w:rPr>
        <mc:AlternateContent>
          <mc:Choice Requires="wps">
            <w:drawing>
              <wp:anchor distT="0" distB="0" distL="114300" distR="114300" simplePos="0" relativeHeight="251731968" behindDoc="0" locked="0" layoutInCell="1" allowOverlap="1" wp14:anchorId="01C7E3CD" wp14:editId="6C7AEF89">
                <wp:simplePos x="0" y="0"/>
                <wp:positionH relativeFrom="margin">
                  <wp:posOffset>2254250</wp:posOffset>
                </wp:positionH>
                <wp:positionV relativeFrom="paragraph">
                  <wp:posOffset>100625</wp:posOffset>
                </wp:positionV>
                <wp:extent cx="463550" cy="0"/>
                <wp:effectExtent l="22860" t="15875" r="18415" b="2222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3550" cy="0"/>
                        </a:xfrm>
                        <a:prstGeom prst="line">
                          <a:avLst/>
                        </a:prstGeom>
                        <a:noFill/>
                        <a:ln w="28575" algn="ctr">
                          <a:solidFill>
                            <a:srgbClr val="EE2A24"/>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11DA60A" id="Straight Connector 3" o:spid="_x0000_s1026" style="position:absolute;z-index:251731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77.5pt,7.9pt" to="214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" strokecolor="#ee2a24" strokeweight="2.25pt">
                <v:stroke joinstyle="miter"/>
                <w10:wrap anchorx="margin"/>
              </v:line>
            </w:pict>
          </mc:Fallback>
        </mc:AlternateContent>
      </w:r>
    </w:p>
    <w:p w14:paraId="53F5C3D5" w14:textId="36AF1F95" w:rsidR="0035429F" w:rsidRPr="00DF18FF" w:rsidRDefault="0035429F" w:rsidP="0041423A">
      <w:pPr>
        <w:jc w:val="both"/>
        <w:rPr>
          <w:rFonts w:eastAsia="Calibri"/>
          <w:szCs w:val="36"/>
          <w:lang w:val="es-ES"/>
        </w:rPr>
      </w:pPr>
      <w:r w:rsidRPr="00DF18FF">
        <w:rPr>
          <w:rFonts w:eastAsia="Calibri"/>
          <w:szCs w:val="36"/>
          <w:lang w:val="es-ES"/>
        </w:rPr>
        <w:t xml:space="preserve">Memoria </w:t>
      </w:r>
      <w:r w:rsidR="009547F0" w:rsidRPr="00DF18FF">
        <w:rPr>
          <w:rFonts w:eastAsia="Calibri"/>
          <w:szCs w:val="36"/>
          <w:lang w:val="es-ES"/>
        </w:rPr>
        <w:t>I</w:t>
      </w:r>
      <w:r w:rsidRPr="00DF18FF">
        <w:rPr>
          <w:rFonts w:eastAsia="Calibri"/>
          <w:szCs w:val="36"/>
          <w:lang w:val="es-ES"/>
        </w:rPr>
        <w:t>nstitucional 202</w:t>
      </w:r>
      <w:r w:rsidR="008C71D7">
        <w:rPr>
          <w:rFonts w:eastAsia="Calibri"/>
          <w:szCs w:val="36"/>
          <w:lang w:val="es-ES"/>
        </w:rPr>
        <w:t>5</w:t>
      </w:r>
    </w:p>
    <w:p w14:paraId="6E28B1E4" w14:textId="1905A001" w:rsidR="00A326BA" w:rsidRDefault="00953135" w:rsidP="0041423A">
      <w:pPr>
        <w:pStyle w:val="Ttulo2"/>
        <w:jc w:val="both"/>
        <w:rPr>
          <w:b/>
          <w:bCs/>
          <w:color w:val="767171"/>
          <w:szCs w:val="24"/>
          <w:lang w:val="es-DO"/>
        </w:rPr>
      </w:pPr>
      <w:bookmarkStart w:id="54" w:name="_Toc749426186"/>
      <w:bookmarkStart w:id="55" w:name="_Toc213148598"/>
      <w:r>
        <w:rPr>
          <w:b/>
          <w:bCs/>
          <w:color w:val="767171"/>
          <w:szCs w:val="24"/>
          <w:lang w:val="es-DO"/>
        </w:rPr>
        <w:t>5</w:t>
      </w:r>
      <w:r w:rsidR="00A326BA" w:rsidRPr="00B62CB9">
        <w:rPr>
          <w:b/>
          <w:bCs/>
          <w:color w:val="767171"/>
          <w:szCs w:val="24"/>
          <w:lang w:val="es-DO"/>
        </w:rPr>
        <w:t>.1 Nivel de la satisfacción con el servicio</w:t>
      </w:r>
      <w:bookmarkEnd w:id="54"/>
      <w:bookmarkEnd w:id="55"/>
    </w:p>
    <w:p w14:paraId="54D662C8" w14:textId="77777777" w:rsidR="00B313E1" w:rsidRPr="00B313E1" w:rsidRDefault="00B313E1" w:rsidP="0041423A">
      <w:pPr>
        <w:jc w:val="both"/>
        <w:rPr>
          <w:lang w:val="es-DO"/>
        </w:rPr>
      </w:pPr>
    </w:p>
    <w:p w14:paraId="14DC4777" w14:textId="77777777" w:rsidR="00C11A29" w:rsidRPr="009C306E" w:rsidRDefault="00C11A29" w:rsidP="0041423A">
      <w:pPr>
        <w:spacing w:line="360" w:lineRule="auto"/>
        <w:jc w:val="both"/>
        <w:rPr>
          <w:lang w:val="es-DO"/>
        </w:rPr>
      </w:pPr>
      <w:r w:rsidRPr="009C306E">
        <w:rPr>
          <w:lang w:val="es-DO"/>
        </w:rPr>
        <w:t xml:space="preserve">Los servicios de calidad que son ofrecidos a los usuarios que asisten a nuestra institución son parte de una cartera de servicios competente a nuestro nivel de complejidad, la cual se encuentra de manera visible ubicada en la sala principal del centro y con sus respectivos horarios. </w:t>
      </w:r>
    </w:p>
    <w:p w14:paraId="61AE5461" w14:textId="77777777" w:rsidR="00C11A29" w:rsidRPr="009C306E" w:rsidRDefault="00C11A29" w:rsidP="0041423A">
      <w:pPr>
        <w:spacing w:line="360" w:lineRule="auto"/>
        <w:jc w:val="both"/>
        <w:rPr>
          <w:lang w:val="es-DO"/>
        </w:rPr>
      </w:pPr>
      <w:r w:rsidRPr="009C306E">
        <w:rPr>
          <w:lang w:val="es-DO"/>
        </w:rPr>
        <w:lastRenderedPageBreak/>
        <w:t xml:space="preserve">Como parte de avance a principios del año 2025, se </w:t>
      </w:r>
      <w:r>
        <w:rPr>
          <w:lang w:val="es-DO"/>
        </w:rPr>
        <w:t>aprobó la</w:t>
      </w:r>
      <w:r w:rsidRPr="009C306E">
        <w:rPr>
          <w:lang w:val="es-DO"/>
        </w:rPr>
        <w:t xml:space="preserve"> Cart</w:t>
      </w:r>
      <w:r>
        <w:rPr>
          <w:lang w:val="es-DO"/>
        </w:rPr>
        <w:t>a Compromiso al Ciudadano (CCC)</w:t>
      </w:r>
      <w:r w:rsidRPr="009C306E">
        <w:rPr>
          <w:lang w:val="es-DO"/>
        </w:rPr>
        <w:t>. También cabe destacar que contamos con una plataforma digital para la elaboración de encuestas de satisfacción, que nos ha ayudado para fortalecer las áreas y conocer en qué nivel de satisfacción nos encontramos. Otro de nuestros avances ha sido un sistema de citas automatizada que nos ha ayudado a obtener mayor organización y distribución en las consultas, además que para una mejor presentación nuestro equipo de Atención al usuario cuenta con una área de información (Counter) y un personal uniformado y carnetizado que nos ayuda a mantenernos identificado ante el usuario que accede a nuestra instalación, además nuestro equipo está capacitado para brindar información inmediata y colocación de citas.</w:t>
      </w:r>
    </w:p>
    <w:p w14:paraId="77E7F742" w14:textId="77777777" w:rsidR="00C11A29" w:rsidRPr="00C11A29" w:rsidRDefault="00C11A29" w:rsidP="0041423A">
      <w:pPr>
        <w:spacing w:line="360" w:lineRule="auto"/>
        <w:jc w:val="both"/>
        <w:rPr>
          <w:lang w:val="es-DO"/>
        </w:rPr>
      </w:pPr>
      <w:r w:rsidRPr="009C306E">
        <w:rPr>
          <w:lang w:val="es-DO"/>
        </w:rPr>
        <w:t xml:space="preserve"> En el periodo enero-noviembre</w:t>
      </w:r>
      <w:r>
        <w:rPr>
          <w:lang w:val="es-DO"/>
        </w:rPr>
        <w:t xml:space="preserve"> 2025</w:t>
      </w:r>
      <w:r w:rsidRPr="009C306E">
        <w:rPr>
          <w:lang w:val="es-DO"/>
        </w:rPr>
        <w:t>, se puede constatar que cuenta con un promedio de</w:t>
      </w:r>
      <w:r>
        <w:rPr>
          <w:lang w:val="es-DO"/>
        </w:rPr>
        <w:t xml:space="preserve"> nivel de satisfacción  de un 93</w:t>
      </w:r>
      <w:r w:rsidRPr="009C306E">
        <w:rPr>
          <w:lang w:val="es-DO"/>
        </w:rPr>
        <w:t>% de satisfacción general. Por otra parte se ha logrado incorporar el servicio de consulta de Urología, Gastroenterología, Otorrino</w:t>
      </w:r>
      <w:r>
        <w:rPr>
          <w:lang w:val="es-DO"/>
        </w:rPr>
        <w:t>laringología, Medicina familiar</w:t>
      </w:r>
      <w:r w:rsidRPr="009C306E">
        <w:rPr>
          <w:lang w:val="es-DO"/>
        </w:rPr>
        <w:t>. Además que se ha reforzado otras áreas como Consultas de Ortopeda, esta cuenta con dos especialistas y con cirugías ortopédicas. Esto se transfiere en calidad de servicio para nuestros usuarios que día a día visitan nuestro centro de Salud.</w:t>
      </w:r>
      <w:r w:rsidRPr="00C11A29">
        <w:rPr>
          <w:lang w:val="es-DO"/>
        </w:rPr>
        <w:t xml:space="preserve"> </w:t>
      </w:r>
    </w:p>
    <w:p w14:paraId="1318BDE5" w14:textId="77777777" w:rsidR="00A326BA" w:rsidRPr="00A326BA" w:rsidRDefault="00A326BA" w:rsidP="0041423A">
      <w:pPr>
        <w:jc w:val="both"/>
        <w:rPr>
          <w:lang w:val="es-DO"/>
        </w:rPr>
      </w:pPr>
    </w:p>
    <w:p w14:paraId="6E1CFB3B" w14:textId="5B51B168" w:rsidR="00A326BA" w:rsidRDefault="00953135" w:rsidP="0041423A">
      <w:pPr>
        <w:pStyle w:val="Ttulo2"/>
        <w:jc w:val="both"/>
        <w:rPr>
          <w:b/>
          <w:bCs/>
          <w:color w:val="767171"/>
          <w:szCs w:val="24"/>
          <w:lang w:val="es-DO"/>
        </w:rPr>
      </w:pPr>
      <w:bookmarkStart w:id="56" w:name="_Toc1329009472"/>
      <w:bookmarkStart w:id="57" w:name="_Toc213148599"/>
      <w:r>
        <w:rPr>
          <w:b/>
          <w:bCs/>
          <w:color w:val="767171"/>
          <w:szCs w:val="24"/>
          <w:lang w:val="es-DO"/>
        </w:rPr>
        <w:t>5</w:t>
      </w:r>
      <w:r w:rsidR="00A326BA" w:rsidRPr="00B62CB9">
        <w:rPr>
          <w:b/>
          <w:bCs/>
          <w:color w:val="767171"/>
          <w:szCs w:val="24"/>
          <w:lang w:val="es-DO"/>
        </w:rPr>
        <w:t>.2 Nivel de cumplimiento acceso a la información</w:t>
      </w:r>
      <w:bookmarkEnd w:id="56"/>
      <w:bookmarkEnd w:id="57"/>
      <w:r w:rsidR="00A326BA" w:rsidRPr="00B62CB9">
        <w:rPr>
          <w:b/>
          <w:bCs/>
          <w:color w:val="767171"/>
          <w:szCs w:val="24"/>
          <w:lang w:val="es-DO"/>
        </w:rPr>
        <w:t xml:space="preserve"> </w:t>
      </w:r>
    </w:p>
    <w:p w14:paraId="0A6EB9B1" w14:textId="77777777" w:rsidR="00B313E1" w:rsidRPr="00B313E1" w:rsidRDefault="00B313E1" w:rsidP="0041423A">
      <w:pPr>
        <w:jc w:val="both"/>
        <w:rPr>
          <w:lang w:val="es-DO"/>
        </w:rPr>
      </w:pPr>
    </w:p>
    <w:p w14:paraId="13638D83" w14:textId="77777777" w:rsidR="00C11A29" w:rsidRPr="00DF7095" w:rsidRDefault="00C11A29" w:rsidP="0041423A">
      <w:pPr>
        <w:spacing w:line="360" w:lineRule="auto"/>
        <w:jc w:val="both"/>
        <w:rPr>
          <w:lang w:val="es-DO"/>
        </w:rPr>
      </w:pPr>
      <w:r w:rsidRPr="00DF7095">
        <w:rPr>
          <w:lang w:val="es-DO"/>
        </w:rPr>
        <w:t xml:space="preserve">Como parte del compromiso con la transparencia el Hospital cuenta con un Portal Web Institucional, con un módulo de Transparencia, el cual mensualmente es alimentado con los datos requeridos, mediante esta plataforma se publican las Compras,  Nomina y otros. </w:t>
      </w:r>
    </w:p>
    <w:p w14:paraId="6D38A6B7" w14:textId="77777777" w:rsidR="00C11A29" w:rsidRPr="00DF7095" w:rsidRDefault="00C11A29" w:rsidP="0041423A">
      <w:pPr>
        <w:spacing w:line="360" w:lineRule="auto"/>
        <w:jc w:val="both"/>
        <w:rPr>
          <w:lang w:val="es-DO"/>
        </w:rPr>
      </w:pPr>
      <w:r w:rsidRPr="00DF7095">
        <w:rPr>
          <w:lang w:val="es-DO"/>
        </w:rPr>
        <w:t xml:space="preserve">El centro cuenta con una Oficina de Acceso a la Información la cual brinda las </w:t>
      </w:r>
      <w:r w:rsidRPr="00DF7095">
        <w:rPr>
          <w:lang w:val="es-DO"/>
        </w:rPr>
        <w:lastRenderedPageBreak/>
        <w:t>informaciones publicas requeridas por los ciudadan</w:t>
      </w:r>
      <w:r>
        <w:rPr>
          <w:lang w:val="es-DO"/>
        </w:rPr>
        <w:t>os para el periodo- enero – noviembre 2025</w:t>
      </w:r>
      <w:r w:rsidRPr="00DF7095">
        <w:rPr>
          <w:lang w:val="es-DO"/>
        </w:rPr>
        <w:t>, esta oficina ha expedido diferentes datos estadísticos solicitados por usuarios, en lo que se destacan las informaciones solicitadas por instituciones como la Junta Central Electoral, Banco de Reservas y Equipos de Béisbol (MLB).</w:t>
      </w:r>
    </w:p>
    <w:p w14:paraId="588D0AF8" w14:textId="77777777" w:rsidR="00B313E1" w:rsidRPr="00A326BA" w:rsidRDefault="00B313E1" w:rsidP="0041423A">
      <w:pPr>
        <w:jc w:val="both"/>
        <w:rPr>
          <w:lang w:val="es-DO"/>
        </w:rPr>
      </w:pPr>
    </w:p>
    <w:p w14:paraId="076DBD7A" w14:textId="408A1D00" w:rsidR="00A326BA" w:rsidRDefault="00953135" w:rsidP="0041423A">
      <w:pPr>
        <w:pStyle w:val="Ttulo2"/>
        <w:jc w:val="both"/>
        <w:rPr>
          <w:b/>
          <w:bCs/>
          <w:color w:val="767171"/>
          <w:szCs w:val="24"/>
          <w:lang w:val="es-DO"/>
        </w:rPr>
      </w:pPr>
      <w:bookmarkStart w:id="58" w:name="_Toc2035978633"/>
      <w:bookmarkStart w:id="59" w:name="_Toc213148600"/>
      <w:r>
        <w:rPr>
          <w:b/>
          <w:bCs/>
          <w:color w:val="767171"/>
          <w:szCs w:val="24"/>
          <w:lang w:val="es-DO"/>
        </w:rPr>
        <w:t>5</w:t>
      </w:r>
      <w:r w:rsidR="00A326BA" w:rsidRPr="00B62CB9">
        <w:rPr>
          <w:b/>
          <w:bCs/>
          <w:color w:val="767171"/>
          <w:szCs w:val="24"/>
          <w:lang w:val="es-DO"/>
        </w:rPr>
        <w:t>.3 Resultados sistema de quejas, reclamos y Sugerencias</w:t>
      </w:r>
      <w:bookmarkEnd w:id="58"/>
      <w:bookmarkEnd w:id="59"/>
    </w:p>
    <w:p w14:paraId="02FBA17C" w14:textId="77777777" w:rsidR="00B313E1" w:rsidRPr="00B313E1" w:rsidRDefault="00B313E1" w:rsidP="0041423A">
      <w:pPr>
        <w:jc w:val="both"/>
        <w:rPr>
          <w:lang w:val="es-DO"/>
        </w:rPr>
      </w:pPr>
    </w:p>
    <w:p w14:paraId="485E3C83" w14:textId="77777777" w:rsidR="00C11A29" w:rsidRPr="00DF7095" w:rsidRDefault="00C11A29" w:rsidP="0041423A">
      <w:pPr>
        <w:spacing w:line="360" w:lineRule="auto"/>
        <w:jc w:val="both"/>
        <w:rPr>
          <w:lang w:val="es-DO"/>
        </w:rPr>
      </w:pPr>
      <w:r w:rsidRPr="00DF7095">
        <w:rPr>
          <w:lang w:val="es-DO"/>
        </w:rPr>
        <w:t>El hospital Sigifredo Alba</w:t>
      </w:r>
      <w:r>
        <w:rPr>
          <w:lang w:val="es-DO"/>
        </w:rPr>
        <w:t xml:space="preserve"> Domínguez</w:t>
      </w:r>
      <w:r w:rsidRPr="00DF7095">
        <w:rPr>
          <w:lang w:val="es-DO"/>
        </w:rPr>
        <w:t xml:space="preserve"> cuenta con varios métodos para obtener las quejas y /o reclamaciones de los usuarios, para estos realizamos encuestas de satisfacción de usuarios mediante la cual se recolectan informaciones</w:t>
      </w:r>
      <w:r>
        <w:rPr>
          <w:lang w:val="es-DO"/>
        </w:rPr>
        <w:t>, y luego tomamos</w:t>
      </w:r>
      <w:r w:rsidRPr="00DF7095">
        <w:rPr>
          <w:lang w:val="es-DO"/>
        </w:rPr>
        <w:t xml:space="preserve"> las decisiones correspondientes. Además el hospital cuenta con varios buzones de sugerencias instalados en diferentes áreas del centro. También contamos con el portal Línea 311, por medio a la cual los ciudadanos pueden contactar con el centro hospitalario y hacer llegar su queja o sugerencia.</w:t>
      </w:r>
    </w:p>
    <w:p w14:paraId="6BD030FD" w14:textId="72524329" w:rsidR="00A326BA" w:rsidRDefault="00C11A29" w:rsidP="0041423A">
      <w:pPr>
        <w:spacing w:line="360" w:lineRule="auto"/>
        <w:jc w:val="both"/>
        <w:rPr>
          <w:lang w:val="es-DO"/>
        </w:rPr>
      </w:pPr>
      <w:r w:rsidRPr="00DF7095">
        <w:rPr>
          <w:lang w:val="es-DO"/>
        </w:rPr>
        <w:t xml:space="preserve">Podemos destacar que durante el periodo correspondiente </w:t>
      </w:r>
      <w:r>
        <w:rPr>
          <w:lang w:val="es-DO"/>
        </w:rPr>
        <w:t>desde el mes de enero hasta noviembre 2025</w:t>
      </w:r>
      <w:r w:rsidRPr="00DF7095">
        <w:rPr>
          <w:lang w:val="es-DO"/>
        </w:rPr>
        <w:t>, no se han registrado ningún acontecimiento importante para este fin.</w:t>
      </w:r>
    </w:p>
    <w:p w14:paraId="21AF1D0F" w14:textId="77777777" w:rsidR="000603AF" w:rsidRPr="00A326BA" w:rsidRDefault="000603AF" w:rsidP="0041423A">
      <w:pPr>
        <w:spacing w:line="360" w:lineRule="auto"/>
        <w:jc w:val="both"/>
        <w:rPr>
          <w:lang w:val="es-DO"/>
        </w:rPr>
      </w:pPr>
    </w:p>
    <w:p w14:paraId="62DD112C" w14:textId="1DFEA2BF" w:rsidR="00A326BA" w:rsidRDefault="00953135" w:rsidP="0041423A">
      <w:pPr>
        <w:pStyle w:val="Ttulo2"/>
        <w:jc w:val="both"/>
        <w:rPr>
          <w:b/>
          <w:bCs/>
          <w:color w:val="767171"/>
          <w:szCs w:val="24"/>
          <w:lang w:val="es-DO"/>
        </w:rPr>
      </w:pPr>
      <w:bookmarkStart w:id="60" w:name="_Toc476958549"/>
      <w:bookmarkStart w:id="61" w:name="_Toc213148601"/>
      <w:r>
        <w:rPr>
          <w:b/>
          <w:bCs/>
          <w:color w:val="767171"/>
          <w:szCs w:val="24"/>
          <w:lang w:val="es-DO"/>
        </w:rPr>
        <w:t>5</w:t>
      </w:r>
      <w:r w:rsidR="00A326BA" w:rsidRPr="00B62CB9">
        <w:rPr>
          <w:b/>
          <w:bCs/>
          <w:color w:val="767171"/>
          <w:szCs w:val="24"/>
          <w:lang w:val="es-DO"/>
        </w:rPr>
        <w:t>.4 Resultados mediciones del portal de transparencia</w:t>
      </w:r>
      <w:bookmarkEnd w:id="60"/>
      <w:bookmarkEnd w:id="61"/>
    </w:p>
    <w:p w14:paraId="4E5D534C" w14:textId="77777777" w:rsidR="00B313E1" w:rsidRPr="00B313E1" w:rsidRDefault="00B313E1" w:rsidP="0041423A">
      <w:pPr>
        <w:jc w:val="both"/>
        <w:rPr>
          <w:lang w:val="es-DO"/>
        </w:rPr>
      </w:pPr>
    </w:p>
    <w:p w14:paraId="00E3E69D" w14:textId="77777777" w:rsidR="00C11A29" w:rsidRPr="00DF7095" w:rsidRDefault="00C11A29" w:rsidP="0041423A">
      <w:pPr>
        <w:spacing w:line="360" w:lineRule="auto"/>
        <w:jc w:val="both"/>
        <w:rPr>
          <w:lang w:val="es-DO"/>
        </w:rPr>
      </w:pPr>
      <w:r w:rsidRPr="00DF7095">
        <w:rPr>
          <w:lang w:val="es-DO"/>
        </w:rPr>
        <w:t xml:space="preserve">El Hospital cuenta con una Oficina de Acceso a la Información Pública (OAI), la cual brinda la información requerida por los usuarios. </w:t>
      </w:r>
    </w:p>
    <w:p w14:paraId="4212D5B3" w14:textId="77777777" w:rsidR="00C11A29" w:rsidRPr="00DF7095" w:rsidRDefault="00C11A29" w:rsidP="0041423A">
      <w:pPr>
        <w:spacing w:line="360" w:lineRule="auto"/>
        <w:jc w:val="both"/>
        <w:rPr>
          <w:lang w:val="es-DO"/>
        </w:rPr>
      </w:pPr>
      <w:r w:rsidRPr="00DF7095">
        <w:rPr>
          <w:lang w:val="es-DO"/>
        </w:rPr>
        <w:t>La Oficina de Libre Acceso a la Información, ha implementado y actualizado el portal de transparencia, con lo cual damos cumplimiento a la actividad de</w:t>
      </w:r>
      <w:r>
        <w:rPr>
          <w:lang w:val="es-DO"/>
        </w:rPr>
        <w:t>ntro del Plan de Acción POA-2025</w:t>
      </w:r>
    </w:p>
    <w:p w14:paraId="679D0480" w14:textId="77777777" w:rsidR="00C11A29" w:rsidRPr="00DF7095" w:rsidRDefault="00C11A29" w:rsidP="0041423A">
      <w:pPr>
        <w:spacing w:line="360" w:lineRule="auto"/>
        <w:jc w:val="both"/>
        <w:rPr>
          <w:lang w:val="es-DO"/>
        </w:rPr>
      </w:pPr>
      <w:r w:rsidRPr="00DF7095">
        <w:rPr>
          <w:lang w:val="es-DO"/>
        </w:rPr>
        <w:lastRenderedPageBreak/>
        <w:t>Documentos Publicados en Portal.</w:t>
      </w:r>
    </w:p>
    <w:p w14:paraId="0DC28AF4" w14:textId="77777777" w:rsidR="00C11A29" w:rsidRPr="00DF7095" w:rsidRDefault="00C11A29" w:rsidP="0041423A">
      <w:pPr>
        <w:numPr>
          <w:ilvl w:val="0"/>
          <w:numId w:val="8"/>
        </w:numPr>
        <w:spacing w:line="360" w:lineRule="auto"/>
        <w:jc w:val="both"/>
        <w:rPr>
          <w:lang w:val="es-DO"/>
        </w:rPr>
      </w:pPr>
      <w:r w:rsidRPr="00DF7095">
        <w:rPr>
          <w:lang w:val="es-DO"/>
        </w:rPr>
        <w:t>Enlace a Nomina Servicio Nacional de Salud (SNS)</w:t>
      </w:r>
    </w:p>
    <w:p w14:paraId="7B596E0E" w14:textId="77777777" w:rsidR="00C11A29" w:rsidRPr="00DF7095" w:rsidRDefault="00C11A29" w:rsidP="0041423A">
      <w:pPr>
        <w:numPr>
          <w:ilvl w:val="0"/>
          <w:numId w:val="8"/>
        </w:numPr>
        <w:spacing w:line="360" w:lineRule="auto"/>
        <w:jc w:val="both"/>
        <w:rPr>
          <w:lang w:val="es-DO"/>
        </w:rPr>
      </w:pPr>
      <w:r w:rsidRPr="00DF7095">
        <w:rPr>
          <w:lang w:val="es-DO"/>
        </w:rPr>
        <w:t>Miembros Comisión de Ética 2023-2025</w:t>
      </w:r>
    </w:p>
    <w:p w14:paraId="30E010DD" w14:textId="77777777" w:rsidR="00C11A29" w:rsidRPr="00DF7095" w:rsidRDefault="00C11A29" w:rsidP="0041423A">
      <w:pPr>
        <w:numPr>
          <w:ilvl w:val="0"/>
          <w:numId w:val="8"/>
        </w:numPr>
        <w:spacing w:line="360" w:lineRule="auto"/>
        <w:jc w:val="both"/>
        <w:rPr>
          <w:lang w:val="es-DO"/>
        </w:rPr>
      </w:pPr>
      <w:r w:rsidRPr="00DF7095">
        <w:rPr>
          <w:lang w:val="es-DO"/>
        </w:rPr>
        <w:t>Estructura Organizacional-MAP</w:t>
      </w:r>
    </w:p>
    <w:p w14:paraId="1EF3B8D7" w14:textId="77777777" w:rsidR="00C11A29" w:rsidRPr="00DF7095" w:rsidRDefault="00C11A29" w:rsidP="0041423A">
      <w:pPr>
        <w:numPr>
          <w:ilvl w:val="0"/>
          <w:numId w:val="8"/>
        </w:numPr>
        <w:spacing w:line="360" w:lineRule="auto"/>
        <w:jc w:val="both"/>
        <w:rPr>
          <w:lang w:val="es-DO"/>
        </w:rPr>
      </w:pPr>
      <w:r w:rsidRPr="00DF7095">
        <w:rPr>
          <w:lang w:val="es-DO"/>
        </w:rPr>
        <w:t xml:space="preserve">Compras y Contrataciones </w:t>
      </w:r>
    </w:p>
    <w:p w14:paraId="0706DFAF" w14:textId="77777777" w:rsidR="00C11A29" w:rsidRPr="00DF7095" w:rsidRDefault="00C11A29" w:rsidP="0041423A">
      <w:pPr>
        <w:numPr>
          <w:ilvl w:val="0"/>
          <w:numId w:val="8"/>
        </w:numPr>
        <w:spacing w:line="360" w:lineRule="auto"/>
        <w:jc w:val="both"/>
        <w:rPr>
          <w:lang w:val="es-DO"/>
        </w:rPr>
      </w:pPr>
      <w:r w:rsidRPr="00DF7095">
        <w:rPr>
          <w:lang w:val="es-DO"/>
        </w:rPr>
        <w:t>Finanzas</w:t>
      </w:r>
    </w:p>
    <w:p w14:paraId="2DBFEC4E" w14:textId="77777777" w:rsidR="00C11A29" w:rsidRPr="00DF7095" w:rsidRDefault="00C11A29" w:rsidP="0041423A">
      <w:pPr>
        <w:numPr>
          <w:ilvl w:val="0"/>
          <w:numId w:val="8"/>
        </w:numPr>
        <w:spacing w:line="360" w:lineRule="auto"/>
        <w:jc w:val="both"/>
        <w:rPr>
          <w:lang w:val="es-DO"/>
        </w:rPr>
      </w:pPr>
      <w:r w:rsidRPr="00DF7095">
        <w:rPr>
          <w:lang w:val="es-DO"/>
        </w:rPr>
        <w:t xml:space="preserve">Nomina Empleados Interna </w:t>
      </w:r>
    </w:p>
    <w:p w14:paraId="36D93ADD" w14:textId="77777777" w:rsidR="00C11A29" w:rsidRPr="00DF7095" w:rsidRDefault="00C11A29" w:rsidP="0041423A">
      <w:pPr>
        <w:spacing w:line="360" w:lineRule="auto"/>
        <w:ind w:left="720"/>
        <w:jc w:val="both"/>
        <w:rPr>
          <w:lang w:val="es-DO"/>
        </w:rPr>
      </w:pPr>
    </w:p>
    <w:p w14:paraId="46B3F18C" w14:textId="77777777" w:rsidR="00C11A29" w:rsidRDefault="00C11A29" w:rsidP="0041423A">
      <w:pPr>
        <w:spacing w:line="360" w:lineRule="auto"/>
        <w:jc w:val="both"/>
        <w:rPr>
          <w:lang w:val="es-DO"/>
        </w:rPr>
      </w:pPr>
      <w:r w:rsidRPr="00DF7095">
        <w:rPr>
          <w:lang w:val="es-DO"/>
        </w:rPr>
        <w:t>El Hospital tiene activa la Línea 311 por medio de la cual cualquier ciudadano puede hacer que su reclamo</w:t>
      </w:r>
      <w:r>
        <w:rPr>
          <w:lang w:val="es-DO"/>
        </w:rPr>
        <w:t xml:space="preserve">, queja o sugerencia </w:t>
      </w:r>
      <w:r w:rsidRPr="00DF7095">
        <w:rPr>
          <w:lang w:val="es-DO"/>
        </w:rPr>
        <w:t xml:space="preserve"> llegue a las vías correspondientes y así obtener una respuesta de</w:t>
      </w:r>
      <w:r>
        <w:rPr>
          <w:lang w:val="es-DO"/>
        </w:rPr>
        <w:t xml:space="preserve"> su</w:t>
      </w:r>
      <w:r w:rsidRPr="00DF7095">
        <w:rPr>
          <w:lang w:val="es-DO"/>
        </w:rPr>
        <w:t xml:space="preserve"> caso.</w:t>
      </w:r>
    </w:p>
    <w:p w14:paraId="004669B8" w14:textId="77777777" w:rsidR="00C11A29" w:rsidRPr="00DF7095" w:rsidRDefault="00C11A29" w:rsidP="0041423A">
      <w:pPr>
        <w:spacing w:line="360" w:lineRule="auto"/>
        <w:jc w:val="both"/>
        <w:rPr>
          <w:lang w:val="es-DO"/>
        </w:rPr>
      </w:pPr>
      <w:r>
        <w:rPr>
          <w:lang w:val="es-DO"/>
        </w:rPr>
        <w:t xml:space="preserve"> Del mismo modo d</w:t>
      </w:r>
      <w:r w:rsidRPr="00DF7095">
        <w:rPr>
          <w:lang w:val="es-DO"/>
        </w:rPr>
        <w:t xml:space="preserve">ebemos destacar que durante el  periodo desde su apertura hasta la fecha actual, no se han registrado denuncias en esta plataforma. También Se ha conformado el comité de compras y contrataciones por medio al cual se verifican todos los procesos de compras con transparencia. Además el Hospital realizo mediante elecciones dirigida por la  Dirección General de Ética e </w:t>
      </w:r>
      <w:r>
        <w:rPr>
          <w:lang w:val="es-DO"/>
        </w:rPr>
        <w:t xml:space="preserve">Integridad </w:t>
      </w:r>
      <w:r w:rsidRPr="00DF7095">
        <w:rPr>
          <w:lang w:val="es-DO"/>
        </w:rPr>
        <w:t>Gubernamental (DIGEIG),</w:t>
      </w:r>
      <w:r w:rsidRPr="00C11A29">
        <w:rPr>
          <w:lang w:val="es-DO"/>
        </w:rPr>
        <w:t xml:space="preserve"> </w:t>
      </w:r>
      <w:r w:rsidRPr="00DF7095">
        <w:rPr>
          <w:lang w:val="es-DO"/>
        </w:rPr>
        <w:t xml:space="preserve">en el marco del proceso de reforma de las Comisiones de Integridad Gubernamental y Cumplimiento Normativo (CIGCN) y Oficiales de Integridad Gubernamental (OIG), sustenta su transformación en la necesidad de crear un Sistema Nacional de Integridad (SIN), haciendo de las CIGCN un órgano operativo del sistema y a su vez, ejecutor de las políticas institucionales de integridad y anticorrupción, por medio de herramientas e instrumentos estándar sobre mitigación de riesgos de corrupción, anti soborno y cumplimiento normativo, base fundamental </w:t>
      </w:r>
      <w:r>
        <w:rPr>
          <w:lang w:val="es-DO"/>
        </w:rPr>
        <w:t>d</w:t>
      </w:r>
      <w:r w:rsidRPr="00DF7095">
        <w:rPr>
          <w:lang w:val="es-DO"/>
        </w:rPr>
        <w:t xml:space="preserve">el Plan Nacional Contra la Corrupción (PNCC), por lo que el Gobierno </w:t>
      </w:r>
      <w:r w:rsidRPr="00DF7095">
        <w:rPr>
          <w:lang w:val="es-DO"/>
        </w:rPr>
        <w:lastRenderedPageBreak/>
        <w:t>Dominicano mediante el Decreto Núm. 791-21, declaró de alta prioridad nacional el proceso de elección e implementación de las Comisiones y Oficiales de Integridad en todas las instituciones que conforman la administración pública.</w:t>
      </w:r>
    </w:p>
    <w:p w14:paraId="2514691E" w14:textId="77777777" w:rsidR="00A326BA" w:rsidRDefault="00A326BA" w:rsidP="0041423A">
      <w:pPr>
        <w:spacing w:line="360" w:lineRule="auto"/>
        <w:jc w:val="both"/>
        <w:rPr>
          <w:rFonts w:eastAsia="Calibri"/>
          <w:noProof/>
          <w:lang w:val="es-DO"/>
        </w:rPr>
      </w:pPr>
    </w:p>
    <w:p w14:paraId="21625583" w14:textId="77777777" w:rsidR="00A326BA" w:rsidRDefault="00A326BA" w:rsidP="0041423A">
      <w:pPr>
        <w:spacing w:line="360" w:lineRule="auto"/>
        <w:jc w:val="both"/>
        <w:rPr>
          <w:rFonts w:eastAsia="Calibri"/>
          <w:noProof/>
          <w:lang w:val="es-DO"/>
        </w:rPr>
      </w:pPr>
    </w:p>
    <w:p w14:paraId="3114E776" w14:textId="77777777" w:rsidR="00B62CB9" w:rsidRDefault="00B62CB9" w:rsidP="0041423A">
      <w:pPr>
        <w:spacing w:line="360" w:lineRule="auto"/>
        <w:jc w:val="both"/>
        <w:rPr>
          <w:rFonts w:eastAsia="Calibri"/>
          <w:noProof/>
          <w:lang w:val="es-DO"/>
        </w:rPr>
      </w:pPr>
    </w:p>
    <w:p w14:paraId="08C90A24" w14:textId="77777777" w:rsidR="00B62CB9" w:rsidRDefault="00B62CB9" w:rsidP="0041423A">
      <w:pPr>
        <w:spacing w:line="360" w:lineRule="auto"/>
        <w:jc w:val="both"/>
        <w:rPr>
          <w:rFonts w:eastAsia="Calibri"/>
          <w:noProof/>
          <w:lang w:val="es-DO"/>
        </w:rPr>
      </w:pPr>
    </w:p>
    <w:p w14:paraId="55FA843E" w14:textId="77777777" w:rsidR="000603AF" w:rsidRDefault="000603AF" w:rsidP="0041423A">
      <w:pPr>
        <w:spacing w:line="360" w:lineRule="auto"/>
        <w:jc w:val="both"/>
        <w:rPr>
          <w:rFonts w:eastAsia="Calibri"/>
          <w:noProof/>
          <w:lang w:val="es-DO"/>
        </w:rPr>
      </w:pPr>
    </w:p>
    <w:p w14:paraId="635095BC" w14:textId="77777777" w:rsidR="000603AF" w:rsidRDefault="000603AF" w:rsidP="0041423A">
      <w:pPr>
        <w:spacing w:line="360" w:lineRule="auto"/>
        <w:jc w:val="both"/>
        <w:rPr>
          <w:rFonts w:eastAsia="Calibri"/>
          <w:noProof/>
          <w:lang w:val="es-DO"/>
        </w:rPr>
      </w:pPr>
    </w:p>
    <w:p w14:paraId="258D3826" w14:textId="77777777" w:rsidR="000603AF" w:rsidRDefault="000603AF" w:rsidP="0041423A">
      <w:pPr>
        <w:spacing w:line="360" w:lineRule="auto"/>
        <w:jc w:val="both"/>
        <w:rPr>
          <w:rFonts w:eastAsia="Calibri"/>
          <w:noProof/>
          <w:lang w:val="es-DO"/>
        </w:rPr>
      </w:pPr>
    </w:p>
    <w:p w14:paraId="35AFBE08" w14:textId="77777777" w:rsidR="000603AF" w:rsidRDefault="000603AF" w:rsidP="0041423A">
      <w:pPr>
        <w:spacing w:line="360" w:lineRule="auto"/>
        <w:jc w:val="both"/>
        <w:rPr>
          <w:rFonts w:eastAsia="Calibri"/>
          <w:noProof/>
          <w:lang w:val="es-DO"/>
        </w:rPr>
      </w:pPr>
    </w:p>
    <w:p w14:paraId="6BF00FBA" w14:textId="77777777" w:rsidR="0041423A" w:rsidRDefault="0041423A" w:rsidP="0041423A">
      <w:pPr>
        <w:spacing w:line="360" w:lineRule="auto"/>
        <w:jc w:val="both"/>
        <w:rPr>
          <w:rFonts w:eastAsia="Calibri"/>
          <w:noProof/>
          <w:lang w:val="es-DO"/>
        </w:rPr>
      </w:pPr>
    </w:p>
    <w:p w14:paraId="3CFA2D38" w14:textId="77777777" w:rsidR="0041423A" w:rsidRDefault="0041423A" w:rsidP="0041423A">
      <w:pPr>
        <w:spacing w:line="360" w:lineRule="auto"/>
        <w:jc w:val="both"/>
        <w:rPr>
          <w:rFonts w:eastAsia="Calibri"/>
          <w:noProof/>
          <w:lang w:val="es-DO"/>
        </w:rPr>
      </w:pPr>
    </w:p>
    <w:p w14:paraId="64A598E7" w14:textId="77777777" w:rsidR="0041423A" w:rsidRDefault="0041423A" w:rsidP="0041423A">
      <w:pPr>
        <w:spacing w:line="360" w:lineRule="auto"/>
        <w:jc w:val="both"/>
        <w:rPr>
          <w:rFonts w:eastAsia="Calibri"/>
          <w:noProof/>
          <w:lang w:val="es-DO"/>
        </w:rPr>
      </w:pPr>
    </w:p>
    <w:p w14:paraId="3FE7D4C6" w14:textId="77777777" w:rsidR="0041423A" w:rsidRDefault="0041423A" w:rsidP="0041423A">
      <w:pPr>
        <w:spacing w:line="360" w:lineRule="auto"/>
        <w:jc w:val="both"/>
        <w:rPr>
          <w:rFonts w:eastAsia="Calibri"/>
          <w:noProof/>
          <w:lang w:val="es-DO"/>
        </w:rPr>
      </w:pPr>
    </w:p>
    <w:p w14:paraId="3BDA7743" w14:textId="77777777" w:rsidR="0041423A" w:rsidRDefault="0041423A" w:rsidP="0041423A">
      <w:pPr>
        <w:spacing w:line="360" w:lineRule="auto"/>
        <w:jc w:val="both"/>
        <w:rPr>
          <w:rFonts w:eastAsia="Calibri"/>
          <w:noProof/>
          <w:lang w:val="es-DO"/>
        </w:rPr>
      </w:pPr>
    </w:p>
    <w:p w14:paraId="471E1C2E" w14:textId="77777777" w:rsidR="0041423A" w:rsidRDefault="0041423A" w:rsidP="0041423A">
      <w:pPr>
        <w:spacing w:line="360" w:lineRule="auto"/>
        <w:jc w:val="both"/>
        <w:rPr>
          <w:rFonts w:eastAsia="Calibri"/>
          <w:noProof/>
          <w:lang w:val="es-DO"/>
        </w:rPr>
      </w:pPr>
    </w:p>
    <w:p w14:paraId="692BFE8E" w14:textId="77777777" w:rsidR="0041423A" w:rsidRDefault="0041423A" w:rsidP="0041423A">
      <w:pPr>
        <w:spacing w:line="360" w:lineRule="auto"/>
        <w:jc w:val="both"/>
        <w:rPr>
          <w:rFonts w:eastAsia="Calibri"/>
          <w:noProof/>
          <w:lang w:val="es-DO"/>
        </w:rPr>
      </w:pPr>
    </w:p>
    <w:p w14:paraId="57D1725D" w14:textId="77777777" w:rsidR="0041423A" w:rsidRDefault="0041423A" w:rsidP="0041423A">
      <w:pPr>
        <w:spacing w:line="360" w:lineRule="auto"/>
        <w:jc w:val="both"/>
        <w:rPr>
          <w:rFonts w:eastAsia="Calibri"/>
          <w:noProof/>
          <w:lang w:val="es-DO"/>
        </w:rPr>
      </w:pPr>
    </w:p>
    <w:p w14:paraId="191D3F64" w14:textId="77777777" w:rsidR="0041423A" w:rsidRDefault="0041423A" w:rsidP="0041423A">
      <w:pPr>
        <w:spacing w:line="360" w:lineRule="auto"/>
        <w:jc w:val="both"/>
        <w:rPr>
          <w:rFonts w:eastAsia="Calibri"/>
          <w:noProof/>
          <w:lang w:val="es-DO"/>
        </w:rPr>
      </w:pPr>
    </w:p>
    <w:p w14:paraId="12159E7F" w14:textId="77777777" w:rsidR="0041423A" w:rsidRDefault="0041423A" w:rsidP="0041423A">
      <w:pPr>
        <w:spacing w:line="360" w:lineRule="auto"/>
        <w:jc w:val="both"/>
        <w:rPr>
          <w:rFonts w:eastAsia="Calibri"/>
          <w:noProof/>
          <w:lang w:val="es-DO"/>
        </w:rPr>
      </w:pPr>
    </w:p>
    <w:p w14:paraId="321A0389" w14:textId="77777777" w:rsidR="000603AF" w:rsidRPr="00A326BA" w:rsidRDefault="000603AF" w:rsidP="0041423A">
      <w:pPr>
        <w:spacing w:line="360" w:lineRule="auto"/>
        <w:jc w:val="both"/>
        <w:rPr>
          <w:rFonts w:eastAsia="Calibri"/>
          <w:noProof/>
          <w:lang w:val="es-DO"/>
        </w:rPr>
      </w:pPr>
    </w:p>
    <w:p w14:paraId="06A827E3" w14:textId="766D0A98" w:rsidR="00485B71" w:rsidRPr="00485B71" w:rsidRDefault="00F97D65" w:rsidP="0041423A">
      <w:pPr>
        <w:pStyle w:val="Ttulo1"/>
        <w:jc w:val="both"/>
        <w:rPr>
          <w:lang w:val="es-DO"/>
        </w:rPr>
      </w:pPr>
      <w:bookmarkStart w:id="62" w:name="_Toc213148602"/>
      <w:r>
        <w:rPr>
          <w:lang w:val="es-DO"/>
        </w:rPr>
        <w:lastRenderedPageBreak/>
        <w:t xml:space="preserve">VI </w:t>
      </w:r>
      <w:r w:rsidR="00485B71" w:rsidRPr="00485B71">
        <w:rPr>
          <w:lang w:val="es-DO"/>
        </w:rPr>
        <w:t>PROYECCIONES AL PRÓXIMO AÑO</w:t>
      </w:r>
      <w:r w:rsidR="008C71D7">
        <w:rPr>
          <w:lang w:val="es-DO"/>
        </w:rPr>
        <w:t xml:space="preserve"> 2026</w:t>
      </w:r>
      <w:bookmarkEnd w:id="62"/>
    </w:p>
    <w:p w14:paraId="7C0ED659" w14:textId="77777777" w:rsidR="00485B71" w:rsidRPr="00485B71" w:rsidRDefault="00485B71" w:rsidP="0041423A">
      <w:pPr>
        <w:jc w:val="both"/>
        <w:rPr>
          <w:rFonts w:eastAsia="Calibri"/>
          <w:sz w:val="18"/>
          <w:lang w:val="es-DO"/>
        </w:rPr>
      </w:pPr>
      <w:r w:rsidRPr="002B4451">
        <w:rPr>
          <w:rFonts w:eastAsia="Calibri"/>
          <w:noProof/>
          <w:sz w:val="18"/>
          <w:lang w:val="es-DO" w:eastAsia="es-DO"/>
        </w:rPr>
        <mc:AlternateContent>
          <mc:Choice Requires="wps">
            <w:drawing>
              <wp:anchor distT="0" distB="0" distL="114300" distR="114300" simplePos="0" relativeHeight="251734016" behindDoc="0" locked="0" layoutInCell="1" allowOverlap="1" wp14:anchorId="1C839693" wp14:editId="7F3434E7">
                <wp:simplePos x="0" y="0"/>
                <wp:positionH relativeFrom="margin">
                  <wp:posOffset>2254250</wp:posOffset>
                </wp:positionH>
                <wp:positionV relativeFrom="paragraph">
                  <wp:posOffset>100625</wp:posOffset>
                </wp:positionV>
                <wp:extent cx="463550" cy="0"/>
                <wp:effectExtent l="22860" t="15875" r="18415" b="2222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3550" cy="0"/>
                        </a:xfrm>
                        <a:prstGeom prst="line">
                          <a:avLst/>
                        </a:prstGeom>
                        <a:noFill/>
                        <a:ln w="28575" algn="ctr">
                          <a:solidFill>
                            <a:srgbClr val="EE2A24"/>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7C0AF9C" id="Straight Connector 10" o:spid="_x0000_s1026" style="position:absolute;z-index:251734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77.5pt,7.9pt" to="214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" strokecolor="#ee2a24" strokeweight="2.25pt">
                <v:stroke joinstyle="miter"/>
                <w10:wrap anchorx="margin"/>
              </v:line>
            </w:pict>
          </mc:Fallback>
        </mc:AlternateContent>
      </w:r>
    </w:p>
    <w:p w14:paraId="54CFD3A3" w14:textId="45916EB9" w:rsidR="00A326BA" w:rsidRPr="00B313E1" w:rsidRDefault="00485B71" w:rsidP="0041423A">
      <w:pPr>
        <w:jc w:val="both"/>
        <w:rPr>
          <w:rFonts w:eastAsia="Calibri"/>
          <w:szCs w:val="36"/>
          <w:lang w:val="es-DO"/>
        </w:rPr>
      </w:pPr>
      <w:r w:rsidRPr="00485B71">
        <w:rPr>
          <w:rFonts w:eastAsia="Calibri"/>
          <w:szCs w:val="36"/>
          <w:lang w:val="es-DO"/>
        </w:rPr>
        <w:t xml:space="preserve">Memoria </w:t>
      </w:r>
      <w:r w:rsidR="009547F0">
        <w:rPr>
          <w:rFonts w:eastAsia="Calibri"/>
          <w:szCs w:val="36"/>
          <w:lang w:val="es-DO"/>
        </w:rPr>
        <w:t>I</w:t>
      </w:r>
      <w:r w:rsidRPr="00485B71">
        <w:rPr>
          <w:rFonts w:eastAsia="Calibri"/>
          <w:szCs w:val="36"/>
          <w:lang w:val="es-DO"/>
        </w:rPr>
        <w:t>nstitucional 202</w:t>
      </w:r>
      <w:r w:rsidR="008C71D7">
        <w:rPr>
          <w:rFonts w:eastAsia="Calibri"/>
          <w:szCs w:val="36"/>
          <w:lang w:val="es-DO"/>
        </w:rPr>
        <w:t>5</w:t>
      </w:r>
    </w:p>
    <w:p w14:paraId="46BDF95B" w14:textId="77777777" w:rsidR="00B313E1" w:rsidRPr="00B313E1" w:rsidRDefault="00B313E1" w:rsidP="0041423A">
      <w:pPr>
        <w:spacing w:before="100" w:beforeAutospacing="1" w:after="100" w:afterAutospacing="1" w:line="360" w:lineRule="auto"/>
        <w:jc w:val="both"/>
        <w:rPr>
          <w:lang w:val="es-DO"/>
        </w:rPr>
      </w:pPr>
      <w:r w:rsidRPr="00B313E1">
        <w:rPr>
          <w:lang w:val="es-DO"/>
        </w:rPr>
        <w:t>Para el año 2026, el hospital se proyecta a crecer con una visión más humana, cercana y enfocada en resultados que realmente transformen la vida de las personas. En términos de producción y servicios, se aspira a aumentar la capacidad de atención, reducir los tiempos de espera y ampliar programas claves que beneficien a madres, niños, adultos mayores y pacientes con condiciones crónicas. El POA del próximo año busca organizar mejor los recursos y orientar cada acción hacia la mejora continua, garantizando que nada se quede en el papel y que cada meta tenga impacto real en la comunidad. Desde el plan estratégico, se fortalecerán las áreas críticas, se impulsará la capacitación del personal y se seguirán modernizando los procesos para ofrecer un servicio más ágil, seguro y humano. Entre las nuevas metas destacan el fortalecimiento de los servicios diagnósticos, la ampliación de espacios de atención, la integración plena con la Red de Servicios y la creación de iniciativas comunitarias que acerquen al hospital a la gente. Cada proyección está pensada no solo para mejorar cifras, sino para construir un 2026 donde el hospital sea más solidario, eficiente y comprometido con el bienestar de todos.</w:t>
      </w:r>
    </w:p>
    <w:p w14:paraId="1CB8D8BD" w14:textId="77777777" w:rsidR="00A326BA" w:rsidRPr="00B313E1" w:rsidRDefault="00A326BA" w:rsidP="0035429F">
      <w:pPr>
        <w:spacing w:line="360" w:lineRule="auto"/>
        <w:jc w:val="both"/>
        <w:rPr>
          <w:rFonts w:eastAsia="Calibri"/>
          <w:noProof/>
          <w:lang w:val="es-DO"/>
        </w:rPr>
      </w:pPr>
    </w:p>
    <w:p w14:paraId="0ABDBD24" w14:textId="77777777" w:rsidR="00A326BA" w:rsidRPr="00DF18FF" w:rsidRDefault="00A326BA" w:rsidP="0035429F">
      <w:pPr>
        <w:spacing w:line="360" w:lineRule="auto"/>
        <w:jc w:val="both"/>
        <w:rPr>
          <w:rFonts w:eastAsia="Calibri"/>
          <w:noProof/>
          <w:lang w:val="es-ES"/>
        </w:rPr>
      </w:pPr>
    </w:p>
    <w:p w14:paraId="31B2E4E5" w14:textId="77777777" w:rsidR="00B62CB9" w:rsidRPr="00DF18FF" w:rsidRDefault="00B62CB9" w:rsidP="0035429F">
      <w:pPr>
        <w:spacing w:line="360" w:lineRule="auto"/>
        <w:jc w:val="both"/>
        <w:rPr>
          <w:rFonts w:eastAsia="Calibri"/>
          <w:noProof/>
          <w:lang w:val="es-ES"/>
        </w:rPr>
      </w:pPr>
    </w:p>
    <w:p w14:paraId="207E1D97" w14:textId="77777777" w:rsidR="00C11A29" w:rsidRPr="00DF18FF" w:rsidRDefault="00C11A29" w:rsidP="0035429F">
      <w:pPr>
        <w:spacing w:line="360" w:lineRule="auto"/>
        <w:jc w:val="both"/>
        <w:rPr>
          <w:rFonts w:eastAsia="Calibri"/>
          <w:noProof/>
          <w:lang w:val="es-ES"/>
        </w:rPr>
      </w:pPr>
    </w:p>
    <w:p w14:paraId="4F5C6FEC" w14:textId="77777777" w:rsidR="00A326BA" w:rsidRDefault="00A326BA" w:rsidP="0035429F">
      <w:pPr>
        <w:spacing w:line="360" w:lineRule="auto"/>
        <w:jc w:val="both"/>
        <w:rPr>
          <w:rFonts w:eastAsia="Calibri"/>
          <w:noProof/>
          <w:lang w:val="es-ES"/>
        </w:rPr>
      </w:pPr>
    </w:p>
    <w:p w14:paraId="29CE5718" w14:textId="77777777" w:rsidR="0041423A" w:rsidRPr="00DF18FF" w:rsidRDefault="0041423A" w:rsidP="0035429F">
      <w:pPr>
        <w:spacing w:line="360" w:lineRule="auto"/>
        <w:jc w:val="both"/>
        <w:rPr>
          <w:rFonts w:eastAsia="Calibri"/>
          <w:noProof/>
          <w:lang w:val="es-ES"/>
        </w:rPr>
      </w:pPr>
      <w:bookmarkStart w:id="63" w:name="_GoBack"/>
      <w:bookmarkEnd w:id="63"/>
    </w:p>
    <w:p w14:paraId="10DE8845" w14:textId="793AC035" w:rsidR="00485B71" w:rsidRPr="00A326BA" w:rsidRDefault="00FC18BF" w:rsidP="00485B71">
      <w:pPr>
        <w:pStyle w:val="Ttulo1"/>
        <w:rPr>
          <w:lang w:val="es-DO"/>
        </w:rPr>
      </w:pPr>
      <w:bookmarkStart w:id="64" w:name="_Toc213148603"/>
      <w:r>
        <w:rPr>
          <w:lang w:val="es-DO"/>
        </w:rPr>
        <w:lastRenderedPageBreak/>
        <w:t xml:space="preserve">VII </w:t>
      </w:r>
      <w:r w:rsidR="009870D7" w:rsidRPr="00A326BA">
        <w:rPr>
          <w:lang w:val="es-DO"/>
        </w:rPr>
        <w:t>ANEXOS</w:t>
      </w:r>
      <w:bookmarkEnd w:id="64"/>
      <w:r w:rsidR="009870D7" w:rsidRPr="00A326BA">
        <w:rPr>
          <w:lang w:val="es-DO"/>
        </w:rPr>
        <w:t xml:space="preserve"> </w:t>
      </w:r>
    </w:p>
    <w:p w14:paraId="441E6667" w14:textId="77777777" w:rsidR="00485B71" w:rsidRPr="00A326BA" w:rsidRDefault="00485B71" w:rsidP="00485B71">
      <w:pPr>
        <w:jc w:val="both"/>
        <w:rPr>
          <w:rFonts w:eastAsia="Calibri"/>
          <w:sz w:val="18"/>
          <w:lang w:val="es-DO"/>
        </w:rPr>
      </w:pPr>
      <w:r w:rsidRPr="002B4451">
        <w:rPr>
          <w:rFonts w:eastAsia="Calibri"/>
          <w:noProof/>
          <w:sz w:val="18"/>
          <w:lang w:val="es-DO" w:eastAsia="es-DO"/>
        </w:rPr>
        <mc:AlternateContent>
          <mc:Choice Requires="wps">
            <w:drawing>
              <wp:anchor distT="0" distB="0" distL="114300" distR="114300" simplePos="0" relativeHeight="251736064" behindDoc="0" locked="0" layoutInCell="1" allowOverlap="1" wp14:anchorId="72F28ECC" wp14:editId="5E5D0A44">
                <wp:simplePos x="0" y="0"/>
                <wp:positionH relativeFrom="margin">
                  <wp:posOffset>2254250</wp:posOffset>
                </wp:positionH>
                <wp:positionV relativeFrom="paragraph">
                  <wp:posOffset>100625</wp:posOffset>
                </wp:positionV>
                <wp:extent cx="463550" cy="0"/>
                <wp:effectExtent l="22860" t="15875" r="18415" b="22225"/>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3550" cy="0"/>
                        </a:xfrm>
                        <a:prstGeom prst="line">
                          <a:avLst/>
                        </a:prstGeom>
                        <a:noFill/>
                        <a:ln w="28575" algn="ctr">
                          <a:solidFill>
                            <a:srgbClr val="EE2A24"/>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9AEDA91" id="Straight Connector 11" o:spid="_x0000_s1026" style="position:absolute;z-index:25173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77.5pt,7.9pt" to="214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" strokecolor="#ee2a24" strokeweight="2.25pt">
                <v:stroke joinstyle="miter"/>
                <w10:wrap anchorx="margin"/>
              </v:line>
            </w:pict>
          </mc:Fallback>
        </mc:AlternateContent>
      </w:r>
    </w:p>
    <w:p w14:paraId="5D4B651E" w14:textId="379F91AD" w:rsidR="00485B71" w:rsidRPr="00A326BA" w:rsidRDefault="00485B71" w:rsidP="00485B71">
      <w:pPr>
        <w:jc w:val="center"/>
        <w:rPr>
          <w:rFonts w:eastAsia="Calibri"/>
          <w:szCs w:val="36"/>
          <w:lang w:val="es-DO"/>
        </w:rPr>
      </w:pPr>
      <w:r w:rsidRPr="00A326BA">
        <w:rPr>
          <w:rFonts w:eastAsia="Calibri"/>
          <w:szCs w:val="36"/>
          <w:lang w:val="es-DO"/>
        </w:rPr>
        <w:t xml:space="preserve">Memoria </w:t>
      </w:r>
      <w:r w:rsidR="009547F0" w:rsidRPr="00A326BA">
        <w:rPr>
          <w:rFonts w:eastAsia="Calibri"/>
          <w:szCs w:val="36"/>
          <w:lang w:val="es-DO"/>
        </w:rPr>
        <w:t>I</w:t>
      </w:r>
      <w:r w:rsidRPr="00A326BA">
        <w:rPr>
          <w:rFonts w:eastAsia="Calibri"/>
          <w:szCs w:val="36"/>
          <w:lang w:val="es-DO"/>
        </w:rPr>
        <w:t>nstitucional 202</w:t>
      </w:r>
      <w:r w:rsidR="008C71D7">
        <w:rPr>
          <w:rFonts w:eastAsia="Calibri"/>
          <w:szCs w:val="36"/>
          <w:lang w:val="es-DO"/>
        </w:rPr>
        <w:t>5</w:t>
      </w:r>
    </w:p>
    <w:p w14:paraId="1BA14DEC" w14:textId="5A16B881" w:rsidR="00FF14A6" w:rsidRPr="00FF14A6" w:rsidRDefault="00FF14A6" w:rsidP="00FF14A6">
      <w:pPr>
        <w:rPr>
          <w:lang w:val="es-DO"/>
        </w:rPr>
      </w:pPr>
      <w:bookmarkStart w:id="65" w:name="_Toc1400190955"/>
    </w:p>
    <w:p w14:paraId="0FC34419" w14:textId="44281834" w:rsidR="00A326BA" w:rsidRDefault="00953135" w:rsidP="00A326BA">
      <w:pPr>
        <w:pStyle w:val="Ttulo2"/>
        <w:rPr>
          <w:b/>
          <w:bCs/>
          <w:color w:val="767171"/>
          <w:szCs w:val="24"/>
          <w:lang w:val="es-DO"/>
        </w:rPr>
      </w:pPr>
      <w:bookmarkStart w:id="66" w:name="_Toc213148604"/>
      <w:r>
        <w:rPr>
          <w:b/>
          <w:bCs/>
          <w:color w:val="767171"/>
          <w:szCs w:val="24"/>
          <w:lang w:val="es-DO"/>
        </w:rPr>
        <w:t>7.</w:t>
      </w:r>
      <w:r w:rsidR="00CC1145">
        <w:rPr>
          <w:b/>
          <w:bCs/>
          <w:color w:val="767171"/>
          <w:szCs w:val="24"/>
          <w:lang w:val="es-DO"/>
        </w:rPr>
        <w:t>1</w:t>
      </w:r>
      <w:r w:rsidR="00A326BA" w:rsidRPr="00B62CB9">
        <w:rPr>
          <w:b/>
          <w:bCs/>
          <w:color w:val="767171"/>
          <w:szCs w:val="24"/>
          <w:lang w:val="es-DO"/>
        </w:rPr>
        <w:t>. Matriz de Ejecución Presupuestaria.</w:t>
      </w:r>
      <w:bookmarkEnd w:id="65"/>
      <w:bookmarkEnd w:id="66"/>
    </w:p>
    <w:p w14:paraId="5A8793F3" w14:textId="513562DF" w:rsidR="00B62CB9" w:rsidRDefault="00B313E1" w:rsidP="00B62CB9">
      <w:pPr>
        <w:rPr>
          <w:lang w:val="es-DO"/>
        </w:rPr>
      </w:pPr>
      <w:r>
        <w:rPr>
          <w:noProof/>
          <w:lang w:val="es-DO" w:eastAsia="es-DO"/>
        </w:rPr>
        <w:drawing>
          <wp:anchor distT="0" distB="0" distL="114300" distR="114300" simplePos="0" relativeHeight="251738112" behindDoc="1" locked="0" layoutInCell="1" allowOverlap="1" wp14:editId="132D932D">
            <wp:simplePos x="0" y="0"/>
            <wp:positionH relativeFrom="page">
              <wp:align>right</wp:align>
            </wp:positionH>
            <wp:positionV relativeFrom="paragraph">
              <wp:posOffset>254635</wp:posOffset>
            </wp:positionV>
            <wp:extent cx="7724140" cy="4248150"/>
            <wp:effectExtent l="0" t="0" r="0" b="0"/>
            <wp:wrapTight wrapText="bothSides">
              <wp:wrapPolygon edited="0">
                <wp:start x="0" y="0"/>
                <wp:lineTo x="0" y="21503"/>
                <wp:lineTo x="21522" y="21503"/>
                <wp:lineTo x="21522" y="0"/>
                <wp:lineTo x="0" y="0"/>
              </wp:wrapPolygon>
            </wp:wrapTight>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724140" cy="4248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D1C4D9" w14:textId="05F9AA54" w:rsidR="00A9219B" w:rsidRDefault="00A9219B" w:rsidP="00B62CB9">
      <w:pPr>
        <w:rPr>
          <w:lang w:val="es-DO"/>
        </w:rPr>
      </w:pPr>
    </w:p>
    <w:p w14:paraId="793E382A" w14:textId="77777777" w:rsidR="000603AF" w:rsidRDefault="000603AF" w:rsidP="00B62CB9">
      <w:pPr>
        <w:rPr>
          <w:lang w:val="es-DO"/>
        </w:rPr>
      </w:pPr>
    </w:p>
    <w:p w14:paraId="1760AD8C" w14:textId="77777777" w:rsidR="000603AF" w:rsidRDefault="000603AF" w:rsidP="00B62CB9">
      <w:pPr>
        <w:rPr>
          <w:lang w:val="es-DO"/>
        </w:rPr>
      </w:pPr>
    </w:p>
    <w:p w14:paraId="72EE88AE" w14:textId="77777777" w:rsidR="000603AF" w:rsidRDefault="000603AF" w:rsidP="00B62CB9">
      <w:pPr>
        <w:rPr>
          <w:lang w:val="es-DO"/>
        </w:rPr>
      </w:pPr>
    </w:p>
    <w:p w14:paraId="43FE7D96" w14:textId="77777777" w:rsidR="000603AF" w:rsidRDefault="000603AF" w:rsidP="00B62CB9">
      <w:pPr>
        <w:rPr>
          <w:lang w:val="es-DO"/>
        </w:rPr>
      </w:pPr>
    </w:p>
    <w:p w14:paraId="1524BF6F" w14:textId="77777777" w:rsidR="000603AF" w:rsidRDefault="000603AF" w:rsidP="00B62CB9">
      <w:pPr>
        <w:rPr>
          <w:lang w:val="es-DO"/>
        </w:rPr>
      </w:pPr>
    </w:p>
    <w:p w14:paraId="3DD0B3EE" w14:textId="77777777" w:rsidR="000603AF" w:rsidRPr="00B62CB9" w:rsidRDefault="000603AF" w:rsidP="00B62CB9">
      <w:pPr>
        <w:rPr>
          <w:lang w:val="es-DO"/>
        </w:rPr>
      </w:pPr>
    </w:p>
    <w:p w14:paraId="5157EF10" w14:textId="14936E0A" w:rsidR="00294329" w:rsidRDefault="00953135" w:rsidP="005233CF">
      <w:pPr>
        <w:pStyle w:val="Ttulo2"/>
        <w:rPr>
          <w:b/>
          <w:bCs/>
          <w:color w:val="767171"/>
          <w:szCs w:val="24"/>
          <w:lang w:val="es-DO"/>
        </w:rPr>
      </w:pPr>
      <w:bookmarkStart w:id="67" w:name="_Toc491443432"/>
      <w:bookmarkStart w:id="68" w:name="_Toc213148605"/>
      <w:r>
        <w:rPr>
          <w:b/>
          <w:bCs/>
          <w:color w:val="767171"/>
          <w:szCs w:val="24"/>
          <w:lang w:val="es-DO"/>
        </w:rPr>
        <w:lastRenderedPageBreak/>
        <w:t>7.</w:t>
      </w:r>
      <w:r w:rsidR="00CC1145">
        <w:rPr>
          <w:b/>
          <w:bCs/>
          <w:color w:val="767171"/>
          <w:szCs w:val="24"/>
          <w:lang w:val="es-DO"/>
        </w:rPr>
        <w:t>2</w:t>
      </w:r>
      <w:r w:rsidR="00A326BA" w:rsidRPr="00B62CB9">
        <w:rPr>
          <w:b/>
          <w:bCs/>
          <w:color w:val="767171"/>
          <w:szCs w:val="24"/>
          <w:lang w:val="es-DO"/>
        </w:rPr>
        <w:t>. Resumen del Plan de Compras</w:t>
      </w:r>
      <w:bookmarkEnd w:id="67"/>
      <w:r w:rsidR="009F7627">
        <w:rPr>
          <w:b/>
          <w:bCs/>
          <w:color w:val="767171"/>
          <w:szCs w:val="24"/>
          <w:lang w:val="es-DO"/>
        </w:rPr>
        <w:t xml:space="preserve"> 2025</w:t>
      </w:r>
      <w:r w:rsidR="00FF14A6">
        <w:rPr>
          <w:b/>
          <w:bCs/>
          <w:color w:val="767171"/>
          <w:szCs w:val="24"/>
          <w:lang w:val="es-DO"/>
        </w:rPr>
        <w:t>.</w:t>
      </w:r>
      <w:bookmarkEnd w:id="68"/>
    </w:p>
    <w:p w14:paraId="165C0CEC" w14:textId="77777777" w:rsidR="005233CF" w:rsidRPr="005233CF" w:rsidRDefault="005233CF" w:rsidP="005233CF">
      <w:pPr>
        <w:rPr>
          <w:lang w:val="es-DO"/>
        </w:rPr>
      </w:pPr>
    </w:p>
    <w:p w14:paraId="50AB1D8E" w14:textId="77777777" w:rsidR="00B313E1" w:rsidRPr="00234183" w:rsidRDefault="00B313E1" w:rsidP="00B313E1">
      <w:pPr>
        <w:shd w:val="clear" w:color="auto" w:fill="001F5F"/>
        <w:spacing w:after="0"/>
        <w:ind w:left="60"/>
        <w:jc w:val="right"/>
        <w:rPr>
          <w:lang w:val="es-DO"/>
        </w:rPr>
      </w:pPr>
    </w:p>
    <w:p w14:paraId="4F99B691" w14:textId="77777777" w:rsidR="00B313E1" w:rsidRPr="00234183" w:rsidRDefault="00B313E1" w:rsidP="00B313E1">
      <w:pPr>
        <w:spacing w:after="17"/>
        <w:rPr>
          <w:lang w:val="es-DO"/>
        </w:rPr>
      </w:pPr>
      <w:r w:rsidRPr="00234183">
        <w:rPr>
          <w:lang w:val="es-DO"/>
        </w:rPr>
        <w:t xml:space="preserve"> </w:t>
      </w:r>
    </w:p>
    <w:tbl>
      <w:tblPr>
        <w:tblW w:w="7895" w:type="dxa"/>
        <w:tblCellMar>
          <w:top w:w="18" w:type="dxa"/>
          <w:left w:w="0" w:type="dxa"/>
          <w:right w:w="115" w:type="dxa"/>
        </w:tblCellMar>
        <w:tblLook w:val="04A0" w:firstRow="1" w:lastRow="0" w:firstColumn="1" w:lastColumn="0" w:noHBand="0" w:noVBand="1"/>
      </w:tblPr>
      <w:tblGrid>
        <w:gridCol w:w="4815"/>
        <w:gridCol w:w="3080"/>
      </w:tblGrid>
      <w:tr w:rsidR="00B313E1" w:rsidRPr="00FC678C" w14:paraId="5CA2500A" w14:textId="77777777" w:rsidTr="001019FB">
        <w:trPr>
          <w:trHeight w:val="317"/>
        </w:trPr>
        <w:tc>
          <w:tcPr>
            <w:tcW w:w="7895" w:type="dxa"/>
            <w:gridSpan w:val="2"/>
            <w:tcBorders>
              <w:top w:val="nil"/>
              <w:left w:val="nil"/>
              <w:bottom w:val="nil"/>
              <w:right w:val="nil"/>
            </w:tcBorders>
            <w:shd w:val="clear" w:color="auto" w:fill="D9D9D9"/>
          </w:tcPr>
          <w:p w14:paraId="56FDAB52" w14:textId="77777777" w:rsidR="00B313E1" w:rsidRPr="00FC678C" w:rsidRDefault="00B313E1" w:rsidP="001019FB">
            <w:pPr>
              <w:ind w:left="111"/>
              <w:jc w:val="center"/>
              <w:rPr>
                <w:lang w:val="es-DO"/>
              </w:rPr>
            </w:pPr>
            <w:r w:rsidRPr="00FC678C">
              <w:rPr>
                <w:lang w:val="es-DO"/>
              </w:rPr>
              <w:t xml:space="preserve">DATOS DE CABECERA PACC </w:t>
            </w:r>
          </w:p>
        </w:tc>
      </w:tr>
      <w:tr w:rsidR="00B313E1" w:rsidRPr="00FC678C" w14:paraId="2E75650B" w14:textId="77777777" w:rsidTr="001019FB">
        <w:trPr>
          <w:trHeight w:val="314"/>
        </w:trPr>
        <w:tc>
          <w:tcPr>
            <w:tcW w:w="4815" w:type="dxa"/>
            <w:tcBorders>
              <w:top w:val="nil"/>
              <w:left w:val="nil"/>
              <w:bottom w:val="single" w:sz="4" w:space="0" w:color="D9D9D9"/>
              <w:right w:val="nil"/>
            </w:tcBorders>
            <w:shd w:val="clear" w:color="auto" w:fill="auto"/>
          </w:tcPr>
          <w:p w14:paraId="59E57502" w14:textId="77777777" w:rsidR="00B313E1" w:rsidRPr="00FC678C" w:rsidRDefault="00B313E1" w:rsidP="001019FB">
            <w:pPr>
              <w:ind w:left="79"/>
              <w:rPr>
                <w:lang w:val="es-DO"/>
              </w:rPr>
            </w:pPr>
            <w:r w:rsidRPr="00FC678C">
              <w:rPr>
                <w:lang w:val="es-DO"/>
              </w:rPr>
              <w:t xml:space="preserve">Monto estimado total </w:t>
            </w:r>
          </w:p>
        </w:tc>
        <w:tc>
          <w:tcPr>
            <w:tcW w:w="3080" w:type="dxa"/>
            <w:tcBorders>
              <w:top w:val="nil"/>
              <w:left w:val="nil"/>
              <w:bottom w:val="single" w:sz="4" w:space="0" w:color="D9D9D9"/>
              <w:right w:val="nil"/>
            </w:tcBorders>
            <w:shd w:val="clear" w:color="auto" w:fill="auto"/>
          </w:tcPr>
          <w:p w14:paraId="52C6C4B6" w14:textId="77777777" w:rsidR="00B313E1" w:rsidRPr="00FC678C" w:rsidRDefault="00B313E1" w:rsidP="001019FB">
            <w:pPr>
              <w:ind w:left="422"/>
              <w:rPr>
                <w:lang w:val="es-DO"/>
              </w:rPr>
            </w:pPr>
            <w:r w:rsidRPr="00FC678C">
              <w:rPr>
                <w:lang w:val="es-DO"/>
              </w:rPr>
              <w:t>$ 21,470,159.12</w:t>
            </w:r>
          </w:p>
        </w:tc>
      </w:tr>
      <w:tr w:rsidR="00B313E1" w:rsidRPr="00FC678C" w14:paraId="06F5B59F" w14:textId="77777777" w:rsidTr="001019FB">
        <w:trPr>
          <w:trHeight w:val="326"/>
        </w:trPr>
        <w:tc>
          <w:tcPr>
            <w:tcW w:w="4815" w:type="dxa"/>
            <w:tcBorders>
              <w:top w:val="single" w:sz="4" w:space="0" w:color="D9D9D9"/>
              <w:left w:val="nil"/>
              <w:bottom w:val="single" w:sz="4" w:space="0" w:color="D9D9D9"/>
              <w:right w:val="nil"/>
            </w:tcBorders>
            <w:shd w:val="clear" w:color="auto" w:fill="auto"/>
          </w:tcPr>
          <w:p w14:paraId="68B21230" w14:textId="77777777" w:rsidR="00B313E1" w:rsidRPr="00FC678C" w:rsidRDefault="00B313E1" w:rsidP="001019FB">
            <w:pPr>
              <w:ind w:left="79"/>
              <w:rPr>
                <w:lang w:val="es-DO"/>
              </w:rPr>
            </w:pPr>
            <w:r w:rsidRPr="00FC678C">
              <w:rPr>
                <w:lang w:val="es-DO"/>
              </w:rPr>
              <w:t xml:space="preserve">Monto total contratado </w:t>
            </w:r>
          </w:p>
        </w:tc>
        <w:tc>
          <w:tcPr>
            <w:tcW w:w="3080" w:type="dxa"/>
            <w:tcBorders>
              <w:top w:val="single" w:sz="4" w:space="0" w:color="D9D9D9"/>
              <w:left w:val="nil"/>
              <w:bottom w:val="single" w:sz="4" w:space="0" w:color="D9D9D9"/>
              <w:right w:val="nil"/>
            </w:tcBorders>
            <w:shd w:val="clear" w:color="auto" w:fill="auto"/>
          </w:tcPr>
          <w:p w14:paraId="1270A850" w14:textId="77777777" w:rsidR="00B313E1" w:rsidRPr="00FC678C" w:rsidRDefault="00B313E1" w:rsidP="001019FB">
            <w:pPr>
              <w:ind w:left="394"/>
              <w:rPr>
                <w:lang w:val="es-DO"/>
              </w:rPr>
            </w:pPr>
            <w:r w:rsidRPr="00FC678C">
              <w:rPr>
                <w:lang w:val="es-DO"/>
              </w:rPr>
              <w:t xml:space="preserve">$  21,470,159.12                                                                                                                                                                                                                                                                                                                                                                                                                                                                                                                                                                                                                                                                                                                                                                                                                                                                                                                                                                                                             </w:t>
            </w:r>
          </w:p>
        </w:tc>
      </w:tr>
      <w:tr w:rsidR="00B313E1" w:rsidRPr="00FC678C" w14:paraId="02436E64" w14:textId="77777777" w:rsidTr="001019FB">
        <w:trPr>
          <w:trHeight w:val="644"/>
        </w:trPr>
        <w:tc>
          <w:tcPr>
            <w:tcW w:w="4815" w:type="dxa"/>
            <w:tcBorders>
              <w:top w:val="single" w:sz="4" w:space="0" w:color="D9D9D9"/>
              <w:left w:val="nil"/>
              <w:bottom w:val="single" w:sz="4" w:space="0" w:color="D9D9D9"/>
              <w:right w:val="nil"/>
            </w:tcBorders>
            <w:shd w:val="clear" w:color="auto" w:fill="auto"/>
            <w:vAlign w:val="center"/>
          </w:tcPr>
          <w:p w14:paraId="1B453CDA" w14:textId="77777777" w:rsidR="00B313E1" w:rsidRPr="00FC678C" w:rsidRDefault="00B313E1" w:rsidP="001019FB">
            <w:pPr>
              <w:ind w:left="79"/>
              <w:rPr>
                <w:lang w:val="es-DO"/>
              </w:rPr>
            </w:pPr>
            <w:r w:rsidRPr="00FC678C">
              <w:rPr>
                <w:lang w:val="es-DO"/>
              </w:rPr>
              <w:t xml:space="preserve">Cantidad de procesos registrados </w:t>
            </w:r>
          </w:p>
        </w:tc>
        <w:tc>
          <w:tcPr>
            <w:tcW w:w="3080" w:type="dxa"/>
            <w:tcBorders>
              <w:top w:val="single" w:sz="4" w:space="0" w:color="D9D9D9"/>
              <w:left w:val="nil"/>
              <w:bottom w:val="single" w:sz="4" w:space="0" w:color="D9D9D9"/>
              <w:right w:val="nil"/>
            </w:tcBorders>
            <w:shd w:val="clear" w:color="auto" w:fill="auto"/>
            <w:vAlign w:val="center"/>
          </w:tcPr>
          <w:p w14:paraId="4A3C317D" w14:textId="77777777" w:rsidR="00B313E1" w:rsidRPr="00FC678C" w:rsidRDefault="00B313E1" w:rsidP="001019FB">
            <w:pPr>
              <w:ind w:left="1080"/>
              <w:rPr>
                <w:lang w:val="es-DO"/>
              </w:rPr>
            </w:pPr>
            <w:r w:rsidRPr="00FC678C">
              <w:rPr>
                <w:lang w:val="es-DO"/>
              </w:rPr>
              <w:t>-91</w:t>
            </w:r>
          </w:p>
        </w:tc>
      </w:tr>
      <w:tr w:rsidR="00B313E1" w:rsidRPr="00FC678C" w14:paraId="174AFEB4" w14:textId="77777777" w:rsidTr="001019FB">
        <w:trPr>
          <w:trHeight w:val="322"/>
        </w:trPr>
        <w:tc>
          <w:tcPr>
            <w:tcW w:w="4815" w:type="dxa"/>
            <w:tcBorders>
              <w:top w:val="single" w:sz="4" w:space="0" w:color="D9D9D9"/>
              <w:left w:val="nil"/>
              <w:bottom w:val="single" w:sz="4" w:space="0" w:color="D9D9D9"/>
              <w:right w:val="nil"/>
            </w:tcBorders>
            <w:shd w:val="clear" w:color="auto" w:fill="auto"/>
          </w:tcPr>
          <w:p w14:paraId="6FEEADF8" w14:textId="77777777" w:rsidR="00B313E1" w:rsidRPr="00FC678C" w:rsidRDefault="00B313E1" w:rsidP="001019FB">
            <w:pPr>
              <w:ind w:left="79"/>
              <w:rPr>
                <w:lang w:val="es-DO"/>
              </w:rPr>
            </w:pPr>
            <w:r w:rsidRPr="00FC678C">
              <w:rPr>
                <w:lang w:val="es-DO"/>
              </w:rPr>
              <w:t xml:space="preserve">Capítulo </w:t>
            </w:r>
          </w:p>
        </w:tc>
        <w:tc>
          <w:tcPr>
            <w:tcW w:w="3080" w:type="dxa"/>
            <w:tcBorders>
              <w:top w:val="single" w:sz="4" w:space="0" w:color="D9D9D9"/>
              <w:left w:val="nil"/>
              <w:bottom w:val="single" w:sz="4" w:space="0" w:color="D9D9D9"/>
              <w:right w:val="nil"/>
            </w:tcBorders>
            <w:shd w:val="clear" w:color="auto" w:fill="auto"/>
          </w:tcPr>
          <w:p w14:paraId="3294F36A" w14:textId="77777777" w:rsidR="00B313E1" w:rsidRPr="00FC678C" w:rsidRDefault="00B313E1" w:rsidP="001019FB">
            <w:pPr>
              <w:ind w:left="1080"/>
              <w:rPr>
                <w:lang w:val="es-DO"/>
              </w:rPr>
            </w:pPr>
            <w:r w:rsidRPr="00FC678C">
              <w:rPr>
                <w:lang w:val="es-DO"/>
              </w:rPr>
              <w:t>-5180</w:t>
            </w:r>
          </w:p>
        </w:tc>
      </w:tr>
      <w:tr w:rsidR="00B313E1" w:rsidRPr="00FC678C" w14:paraId="072167C5" w14:textId="77777777" w:rsidTr="001019FB">
        <w:trPr>
          <w:trHeight w:val="326"/>
        </w:trPr>
        <w:tc>
          <w:tcPr>
            <w:tcW w:w="4815" w:type="dxa"/>
            <w:tcBorders>
              <w:top w:val="single" w:sz="4" w:space="0" w:color="D9D9D9"/>
              <w:left w:val="nil"/>
              <w:bottom w:val="single" w:sz="4" w:space="0" w:color="D9D9D9"/>
              <w:right w:val="nil"/>
            </w:tcBorders>
            <w:shd w:val="clear" w:color="auto" w:fill="auto"/>
          </w:tcPr>
          <w:p w14:paraId="331A0706" w14:textId="77777777" w:rsidR="00B313E1" w:rsidRPr="00FC678C" w:rsidRDefault="00B313E1" w:rsidP="001019FB">
            <w:pPr>
              <w:ind w:left="79"/>
              <w:rPr>
                <w:lang w:val="es-DO"/>
              </w:rPr>
            </w:pPr>
            <w:r w:rsidRPr="00FC678C">
              <w:rPr>
                <w:lang w:val="es-DO"/>
              </w:rPr>
              <w:t xml:space="preserve">Sub capítulo </w:t>
            </w:r>
          </w:p>
        </w:tc>
        <w:tc>
          <w:tcPr>
            <w:tcW w:w="3080" w:type="dxa"/>
            <w:tcBorders>
              <w:top w:val="single" w:sz="4" w:space="0" w:color="D9D9D9"/>
              <w:left w:val="nil"/>
              <w:bottom w:val="single" w:sz="4" w:space="0" w:color="D9D9D9"/>
              <w:right w:val="nil"/>
            </w:tcBorders>
            <w:shd w:val="clear" w:color="auto" w:fill="auto"/>
          </w:tcPr>
          <w:p w14:paraId="088C3D89" w14:textId="77777777" w:rsidR="00B313E1" w:rsidRPr="00FC678C" w:rsidRDefault="00B313E1" w:rsidP="001019FB">
            <w:pPr>
              <w:rPr>
                <w:lang w:val="es-DO"/>
              </w:rPr>
            </w:pPr>
            <w:r w:rsidRPr="00FC678C">
              <w:rPr>
                <w:lang w:val="es-DO"/>
              </w:rPr>
              <w:t xml:space="preserve">                01</w:t>
            </w:r>
          </w:p>
        </w:tc>
      </w:tr>
      <w:tr w:rsidR="00B313E1" w:rsidRPr="00FC678C" w14:paraId="3F15225C" w14:textId="77777777" w:rsidTr="001019FB">
        <w:trPr>
          <w:trHeight w:val="326"/>
        </w:trPr>
        <w:tc>
          <w:tcPr>
            <w:tcW w:w="4815" w:type="dxa"/>
            <w:tcBorders>
              <w:top w:val="single" w:sz="4" w:space="0" w:color="D9D9D9"/>
              <w:left w:val="nil"/>
              <w:bottom w:val="single" w:sz="4" w:space="0" w:color="D9D9D9"/>
              <w:right w:val="nil"/>
            </w:tcBorders>
            <w:shd w:val="clear" w:color="auto" w:fill="auto"/>
          </w:tcPr>
          <w:p w14:paraId="2796B07B" w14:textId="77777777" w:rsidR="00B313E1" w:rsidRPr="00FC678C" w:rsidRDefault="00B313E1" w:rsidP="001019FB">
            <w:pPr>
              <w:ind w:left="79"/>
              <w:rPr>
                <w:lang w:val="es-DO"/>
              </w:rPr>
            </w:pPr>
            <w:r w:rsidRPr="00FC678C">
              <w:rPr>
                <w:lang w:val="es-DO"/>
              </w:rPr>
              <w:t xml:space="preserve">Unidad ejecutora </w:t>
            </w:r>
          </w:p>
        </w:tc>
        <w:tc>
          <w:tcPr>
            <w:tcW w:w="3080" w:type="dxa"/>
            <w:tcBorders>
              <w:top w:val="single" w:sz="4" w:space="0" w:color="D9D9D9"/>
              <w:left w:val="nil"/>
              <w:bottom w:val="single" w:sz="4" w:space="0" w:color="D9D9D9"/>
              <w:right w:val="nil"/>
            </w:tcBorders>
            <w:shd w:val="clear" w:color="auto" w:fill="auto"/>
          </w:tcPr>
          <w:p w14:paraId="5AFD3633" w14:textId="77777777" w:rsidR="00B313E1" w:rsidRPr="00FC678C" w:rsidRDefault="00B313E1" w:rsidP="001019FB">
            <w:pPr>
              <w:rPr>
                <w:lang w:val="es-DO"/>
              </w:rPr>
            </w:pPr>
            <w:r w:rsidRPr="00FC678C">
              <w:rPr>
                <w:lang w:val="es-DO"/>
              </w:rPr>
              <w:t xml:space="preserve">                    -0001</w:t>
            </w:r>
          </w:p>
        </w:tc>
      </w:tr>
      <w:tr w:rsidR="00B313E1" w:rsidRPr="00FC678C" w14:paraId="3BFD96F6" w14:textId="77777777" w:rsidTr="001019FB">
        <w:trPr>
          <w:trHeight w:val="1267"/>
        </w:trPr>
        <w:tc>
          <w:tcPr>
            <w:tcW w:w="4815" w:type="dxa"/>
            <w:tcBorders>
              <w:top w:val="single" w:sz="4" w:space="0" w:color="D9D9D9"/>
              <w:left w:val="nil"/>
              <w:bottom w:val="single" w:sz="4" w:space="0" w:color="D9D9D9"/>
              <w:right w:val="nil"/>
            </w:tcBorders>
            <w:shd w:val="clear" w:color="auto" w:fill="auto"/>
          </w:tcPr>
          <w:p w14:paraId="28D4097A" w14:textId="77777777" w:rsidR="00B313E1" w:rsidRPr="00FC678C" w:rsidRDefault="00B313E1" w:rsidP="001019FB">
            <w:pPr>
              <w:spacing w:after="99"/>
              <w:rPr>
                <w:lang w:val="es-DO"/>
              </w:rPr>
            </w:pPr>
            <w:r w:rsidRPr="00FC678C">
              <w:rPr>
                <w:lang w:val="es-DO"/>
              </w:rPr>
              <w:t xml:space="preserve"> </w:t>
            </w:r>
            <w:r w:rsidRPr="00FC678C">
              <w:rPr>
                <w:lang w:val="es-DO"/>
              </w:rPr>
              <w:tab/>
              <w:t xml:space="preserve"> </w:t>
            </w:r>
          </w:p>
          <w:p w14:paraId="697C4FEE" w14:textId="77777777" w:rsidR="00B313E1" w:rsidRPr="00FC678C" w:rsidRDefault="00B313E1" w:rsidP="001019FB">
            <w:pPr>
              <w:ind w:left="79"/>
              <w:rPr>
                <w:lang w:val="es-DO"/>
              </w:rPr>
            </w:pPr>
            <w:r w:rsidRPr="00FC678C">
              <w:rPr>
                <w:lang w:val="es-DO"/>
              </w:rPr>
              <w:t xml:space="preserve">Unidad de compra </w:t>
            </w:r>
          </w:p>
        </w:tc>
        <w:tc>
          <w:tcPr>
            <w:tcW w:w="3080" w:type="dxa"/>
            <w:tcBorders>
              <w:top w:val="single" w:sz="4" w:space="0" w:color="D9D9D9"/>
              <w:left w:val="nil"/>
              <w:bottom w:val="single" w:sz="4" w:space="0" w:color="D9D9D9"/>
              <w:right w:val="nil"/>
            </w:tcBorders>
            <w:shd w:val="clear" w:color="auto" w:fill="auto"/>
            <w:vAlign w:val="center"/>
          </w:tcPr>
          <w:p w14:paraId="611349A8" w14:textId="77777777" w:rsidR="00B313E1" w:rsidRPr="00FC678C" w:rsidRDefault="00B313E1" w:rsidP="001019FB">
            <w:pPr>
              <w:ind w:firstLine="72"/>
              <w:rPr>
                <w:lang w:val="es-DO"/>
              </w:rPr>
            </w:pPr>
            <w:r w:rsidRPr="00FC678C">
              <w:rPr>
                <w:lang w:val="es-DO"/>
              </w:rPr>
              <w:t xml:space="preserve">Ministerio de Economía, Planificación y Desarrollo </w:t>
            </w:r>
          </w:p>
        </w:tc>
      </w:tr>
      <w:tr w:rsidR="00B313E1" w:rsidRPr="00FC678C" w14:paraId="3C528CF7" w14:textId="77777777" w:rsidTr="001019FB">
        <w:trPr>
          <w:trHeight w:val="326"/>
        </w:trPr>
        <w:tc>
          <w:tcPr>
            <w:tcW w:w="4815" w:type="dxa"/>
            <w:tcBorders>
              <w:top w:val="single" w:sz="4" w:space="0" w:color="D9D9D9"/>
              <w:left w:val="nil"/>
              <w:bottom w:val="single" w:sz="4" w:space="0" w:color="D9D9D9"/>
              <w:right w:val="nil"/>
            </w:tcBorders>
            <w:shd w:val="clear" w:color="auto" w:fill="auto"/>
          </w:tcPr>
          <w:p w14:paraId="0A95288C" w14:textId="77777777" w:rsidR="00B313E1" w:rsidRPr="00FC678C" w:rsidRDefault="00B313E1" w:rsidP="001019FB">
            <w:pPr>
              <w:ind w:left="79"/>
              <w:rPr>
                <w:lang w:val="es-DO"/>
              </w:rPr>
            </w:pPr>
            <w:r w:rsidRPr="00FC678C">
              <w:rPr>
                <w:lang w:val="es-DO"/>
              </w:rPr>
              <w:t xml:space="preserve">Año fiscal </w:t>
            </w:r>
          </w:p>
        </w:tc>
        <w:tc>
          <w:tcPr>
            <w:tcW w:w="3080" w:type="dxa"/>
            <w:tcBorders>
              <w:top w:val="single" w:sz="4" w:space="0" w:color="D9D9D9"/>
              <w:left w:val="nil"/>
              <w:bottom w:val="single" w:sz="4" w:space="0" w:color="D9D9D9"/>
              <w:right w:val="nil"/>
            </w:tcBorders>
            <w:shd w:val="clear" w:color="auto" w:fill="auto"/>
          </w:tcPr>
          <w:p w14:paraId="174139C9" w14:textId="77777777" w:rsidR="00B313E1" w:rsidRPr="00FC678C" w:rsidRDefault="00B313E1" w:rsidP="001019FB">
            <w:pPr>
              <w:ind w:left="1022"/>
              <w:rPr>
                <w:lang w:val="es-DO"/>
              </w:rPr>
            </w:pPr>
            <w:r w:rsidRPr="00FC678C">
              <w:rPr>
                <w:lang w:val="es-DO"/>
              </w:rPr>
              <w:t xml:space="preserve">2025 </w:t>
            </w:r>
          </w:p>
        </w:tc>
      </w:tr>
    </w:tbl>
    <w:p w14:paraId="45F6BB5E" w14:textId="77777777" w:rsidR="00B313E1" w:rsidRPr="00234183" w:rsidRDefault="00B313E1" w:rsidP="00B313E1">
      <w:pPr>
        <w:tabs>
          <w:tab w:val="center" w:pos="2096"/>
          <w:tab w:val="center" w:pos="7245"/>
        </w:tabs>
        <w:spacing w:after="29"/>
        <w:rPr>
          <w:lang w:val="es-DO"/>
        </w:rPr>
      </w:pPr>
      <w:r w:rsidRPr="00234183">
        <w:rPr>
          <w:lang w:val="es-DO"/>
        </w:rPr>
        <w:t>Fecha aprobación                                      -</w:t>
      </w:r>
    </w:p>
    <w:p w14:paraId="257EE49C" w14:textId="77777777" w:rsidR="00B313E1" w:rsidRPr="00234183" w:rsidRDefault="00B313E1" w:rsidP="00B313E1">
      <w:pPr>
        <w:tabs>
          <w:tab w:val="center" w:pos="2096"/>
          <w:tab w:val="center" w:pos="7245"/>
        </w:tabs>
        <w:spacing w:after="29"/>
        <w:rPr>
          <w:lang w:val="es-DO"/>
        </w:rPr>
      </w:pPr>
    </w:p>
    <w:p w14:paraId="1014F7E3" w14:textId="77777777" w:rsidR="00B313E1" w:rsidRPr="00234183" w:rsidRDefault="00B313E1" w:rsidP="00B313E1">
      <w:pPr>
        <w:shd w:val="clear" w:color="auto" w:fill="D9D9D9"/>
        <w:spacing w:after="15"/>
        <w:ind w:left="10" w:right="283" w:hanging="10"/>
        <w:jc w:val="center"/>
        <w:rPr>
          <w:lang w:val="es-DO"/>
        </w:rPr>
      </w:pPr>
      <w:r w:rsidRPr="00234183">
        <w:rPr>
          <w:lang w:val="es-DO"/>
        </w:rPr>
        <w:t xml:space="preserve">MONTOS ESTIMADOS SEGÚN OBJETO DE CONTRATACIÓN </w:t>
      </w:r>
    </w:p>
    <w:p w14:paraId="0F767052" w14:textId="1251822F" w:rsidR="00B313E1" w:rsidRPr="00234183" w:rsidRDefault="00B313E1" w:rsidP="00B313E1">
      <w:pPr>
        <w:spacing w:after="29"/>
        <w:ind w:hanging="10"/>
        <w:rPr>
          <w:lang w:val="es-DO"/>
        </w:rPr>
      </w:pPr>
      <w:r w:rsidRPr="00234183">
        <w:rPr>
          <w:noProof/>
          <w:lang w:val="es-DO" w:eastAsia="es-DO"/>
        </w:rPr>
        <mc:AlternateContent>
          <mc:Choice Requires="wpg">
            <w:drawing>
              <wp:inline distT="0" distB="0" distL="0" distR="0" wp14:anchorId="32396810" wp14:editId="08327224">
                <wp:extent cx="5012055" cy="807720"/>
                <wp:effectExtent l="0" t="0" r="0" b="0"/>
                <wp:docPr id="1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12055" cy="807720"/>
                          <a:chOff x="0" y="0"/>
                          <a:chExt cx="5011801" cy="844648"/>
                        </a:xfrm>
                      </wpg:grpSpPr>
                      <wps:wsp>
                        <wps:cNvPr id="24" name="Rectangle 133"/>
                        <wps:cNvSpPr/>
                        <wps:spPr>
                          <a:xfrm>
                            <a:off x="48768" y="0"/>
                            <a:ext cx="549125" cy="224380"/>
                          </a:xfrm>
                          <a:prstGeom prst="rect">
                            <a:avLst/>
                          </a:prstGeom>
                          <a:ln>
                            <a:noFill/>
                          </a:ln>
                        </wps:spPr>
                        <wps:txbx>
                          <w:txbxContent>
                            <w:p w14:paraId="1B716884" w14:textId="77777777" w:rsidR="00B313E1" w:rsidRPr="00234183" w:rsidRDefault="00B313E1" w:rsidP="00B313E1">
                              <w:pPr>
                                <w:tabs>
                                  <w:tab w:val="center" w:pos="2096"/>
                                  <w:tab w:val="center" w:pos="7245"/>
                                </w:tabs>
                                <w:spacing w:after="29"/>
                                <w:rPr>
                                  <w:lang w:val="es-DO"/>
                                </w:rPr>
                              </w:pPr>
                              <w:r w:rsidRPr="00234183">
                                <w:rPr>
                                  <w:lang w:val="es-DO"/>
                                </w:rPr>
                                <w:t>Bienes</w:t>
                              </w:r>
                            </w:p>
                          </w:txbxContent>
                        </wps:txbx>
                        <wps:bodyPr horzOverflow="overflow" vert="horz" lIns="0" tIns="0" rIns="0" bIns="0" rtlCol="0">
                          <a:noAutofit/>
                        </wps:bodyPr>
                      </wps:wsp>
                      <wps:wsp>
                        <wps:cNvPr id="25" name="Rectangle 134"/>
                        <wps:cNvSpPr/>
                        <wps:spPr>
                          <a:xfrm>
                            <a:off x="463296" y="0"/>
                            <a:ext cx="50673" cy="224380"/>
                          </a:xfrm>
                          <a:prstGeom prst="rect">
                            <a:avLst/>
                          </a:prstGeom>
                          <a:ln>
                            <a:noFill/>
                          </a:ln>
                        </wps:spPr>
                        <wps:txbx>
                          <w:txbxContent>
                            <w:p w14:paraId="68C34E5E" w14:textId="77777777" w:rsidR="00B313E1" w:rsidRDefault="00B313E1" w:rsidP="00B313E1">
                              <w:r>
                                <w:rPr>
                                  <w:rFonts w:eastAsia="Times New Roman"/>
                                </w:rPr>
                                <w:t xml:space="preserve"> </w:t>
                              </w:r>
                            </w:p>
                          </w:txbxContent>
                        </wps:txbx>
                        <wps:bodyPr horzOverflow="overflow" vert="horz" lIns="0" tIns="0" rIns="0" bIns="0" rtlCol="0">
                          <a:noAutofit/>
                        </wps:bodyPr>
                      </wps:wsp>
                      <wps:wsp>
                        <wps:cNvPr id="26" name="Rectangle 135"/>
                        <wps:cNvSpPr/>
                        <wps:spPr>
                          <a:xfrm>
                            <a:off x="3361055" y="0"/>
                            <a:ext cx="101346" cy="224380"/>
                          </a:xfrm>
                          <a:prstGeom prst="rect">
                            <a:avLst/>
                          </a:prstGeom>
                          <a:ln>
                            <a:noFill/>
                          </a:ln>
                        </wps:spPr>
                        <wps:txbx>
                          <w:txbxContent>
                            <w:p w14:paraId="27A251C1" w14:textId="77777777" w:rsidR="00B313E1" w:rsidRDefault="00B313E1" w:rsidP="00B313E1">
                              <w:r>
                                <w:rPr>
                                  <w:rFonts w:eastAsia="Times New Roman"/>
                                  <w:color w:val="4B4646"/>
                                </w:rPr>
                                <w:t>$</w:t>
                              </w:r>
                            </w:p>
                          </w:txbxContent>
                        </wps:txbx>
                        <wps:bodyPr horzOverflow="overflow" vert="horz" lIns="0" tIns="0" rIns="0" bIns="0" rtlCol="0">
                          <a:noAutofit/>
                        </wps:bodyPr>
                      </wps:wsp>
                      <wps:wsp>
                        <wps:cNvPr id="27" name="Rectangle 136"/>
                        <wps:cNvSpPr/>
                        <wps:spPr>
                          <a:xfrm>
                            <a:off x="3437255" y="0"/>
                            <a:ext cx="50673" cy="224380"/>
                          </a:xfrm>
                          <a:prstGeom prst="rect">
                            <a:avLst/>
                          </a:prstGeom>
                          <a:ln>
                            <a:noFill/>
                          </a:ln>
                        </wps:spPr>
                        <wps:txbx>
                          <w:txbxContent>
                            <w:p w14:paraId="19271848" w14:textId="77777777" w:rsidR="00B313E1" w:rsidRDefault="00B313E1" w:rsidP="00B313E1">
                              <w:r>
                                <w:rPr>
                                  <w:rFonts w:eastAsia="Times New Roman"/>
                                  <w:color w:val="4B4646"/>
                                </w:rPr>
                                <w:t xml:space="preserve"> </w:t>
                              </w:r>
                            </w:p>
                          </w:txbxContent>
                        </wps:txbx>
                        <wps:bodyPr horzOverflow="overflow" vert="horz" lIns="0" tIns="0" rIns="0" bIns="0" rtlCol="0">
                          <a:noAutofit/>
                        </wps:bodyPr>
                      </wps:wsp>
                      <wps:wsp>
                        <wps:cNvPr id="28" name="Rectangle 137"/>
                        <wps:cNvSpPr/>
                        <wps:spPr>
                          <a:xfrm>
                            <a:off x="3476879" y="0"/>
                            <a:ext cx="1165479" cy="224380"/>
                          </a:xfrm>
                          <a:prstGeom prst="rect">
                            <a:avLst/>
                          </a:prstGeom>
                          <a:ln>
                            <a:noFill/>
                          </a:ln>
                        </wps:spPr>
                        <wps:txbx>
                          <w:txbxContent>
                            <w:p w14:paraId="0BDB3A5B" w14:textId="77777777" w:rsidR="00B313E1" w:rsidRPr="009913F2" w:rsidRDefault="00B313E1" w:rsidP="00B313E1">
                              <w:pPr>
                                <w:rPr>
                                  <w:lang w:val="es-DO"/>
                                </w:rPr>
                              </w:pPr>
                              <w:r w:rsidRPr="009913F2">
                                <w:rPr>
                                  <w:lang w:val="es-DO"/>
                                </w:rPr>
                                <w:t>18, 059,259.12</w:t>
                              </w:r>
                            </w:p>
                          </w:txbxContent>
                        </wps:txbx>
                        <wps:bodyPr horzOverflow="overflow" vert="horz" lIns="0" tIns="0" rIns="0" bIns="0" rtlCol="0">
                          <a:noAutofit/>
                        </wps:bodyPr>
                      </wps:wsp>
                      <wps:wsp>
                        <wps:cNvPr id="33" name="Rectangle 138"/>
                        <wps:cNvSpPr/>
                        <wps:spPr>
                          <a:xfrm>
                            <a:off x="4353179" y="0"/>
                            <a:ext cx="50673" cy="224380"/>
                          </a:xfrm>
                          <a:prstGeom prst="rect">
                            <a:avLst/>
                          </a:prstGeom>
                          <a:ln>
                            <a:noFill/>
                          </a:ln>
                        </wps:spPr>
                        <wps:txbx>
                          <w:txbxContent>
                            <w:p w14:paraId="745A715F" w14:textId="77777777" w:rsidR="00B313E1" w:rsidRDefault="00B313E1" w:rsidP="00B313E1">
                              <w:r>
                                <w:rPr>
                                  <w:rFonts w:eastAsia="Times New Roman"/>
                                </w:rPr>
                                <w:t xml:space="preserve"> </w:t>
                              </w:r>
                            </w:p>
                          </w:txbxContent>
                        </wps:txbx>
                        <wps:bodyPr horzOverflow="overflow" vert="horz" lIns="0" tIns="0" rIns="0" bIns="0" rtlCol="0">
                          <a:noAutofit/>
                        </wps:bodyPr>
                      </wps:wsp>
                      <wps:wsp>
                        <wps:cNvPr id="34" name="Rectangle 139"/>
                        <wps:cNvSpPr/>
                        <wps:spPr>
                          <a:xfrm>
                            <a:off x="48768" y="207264"/>
                            <a:ext cx="482237" cy="224380"/>
                          </a:xfrm>
                          <a:prstGeom prst="rect">
                            <a:avLst/>
                          </a:prstGeom>
                          <a:ln>
                            <a:noFill/>
                          </a:ln>
                        </wps:spPr>
                        <wps:txbx>
                          <w:txbxContent>
                            <w:p w14:paraId="4CBC522E" w14:textId="77777777" w:rsidR="00B313E1" w:rsidRPr="00234183" w:rsidRDefault="00B313E1" w:rsidP="00B313E1">
                              <w:pPr>
                                <w:tabs>
                                  <w:tab w:val="center" w:pos="2096"/>
                                  <w:tab w:val="center" w:pos="7245"/>
                                </w:tabs>
                                <w:spacing w:after="29"/>
                                <w:rPr>
                                  <w:lang w:val="es-DO"/>
                                </w:rPr>
                              </w:pPr>
                              <w:r w:rsidRPr="00234183">
                                <w:rPr>
                                  <w:lang w:val="es-DO"/>
                                </w:rPr>
                                <w:t>Obras</w:t>
                              </w:r>
                            </w:p>
                          </w:txbxContent>
                        </wps:txbx>
                        <wps:bodyPr horzOverflow="overflow" vert="horz" lIns="0" tIns="0" rIns="0" bIns="0" rtlCol="0">
                          <a:noAutofit/>
                        </wps:bodyPr>
                      </wps:wsp>
                      <wps:wsp>
                        <wps:cNvPr id="35" name="Rectangle 140"/>
                        <wps:cNvSpPr/>
                        <wps:spPr>
                          <a:xfrm>
                            <a:off x="413004" y="207264"/>
                            <a:ext cx="50673" cy="224380"/>
                          </a:xfrm>
                          <a:prstGeom prst="rect">
                            <a:avLst/>
                          </a:prstGeom>
                          <a:ln>
                            <a:noFill/>
                          </a:ln>
                        </wps:spPr>
                        <wps:txbx>
                          <w:txbxContent>
                            <w:p w14:paraId="6FA99489" w14:textId="77777777" w:rsidR="00B313E1" w:rsidRDefault="00B313E1" w:rsidP="00B313E1">
                              <w:r>
                                <w:rPr>
                                  <w:rFonts w:eastAsia="Times New Roman"/>
                                </w:rPr>
                                <w:t xml:space="preserve"> </w:t>
                              </w:r>
                            </w:p>
                          </w:txbxContent>
                        </wps:txbx>
                        <wps:bodyPr horzOverflow="overflow" vert="horz" lIns="0" tIns="0" rIns="0" bIns="0" rtlCol="0">
                          <a:noAutofit/>
                        </wps:bodyPr>
                      </wps:wsp>
                      <wps:wsp>
                        <wps:cNvPr id="42" name="Rectangle 141"/>
                        <wps:cNvSpPr/>
                        <wps:spPr>
                          <a:xfrm>
                            <a:off x="3361055" y="207264"/>
                            <a:ext cx="101346" cy="224380"/>
                          </a:xfrm>
                          <a:prstGeom prst="rect">
                            <a:avLst/>
                          </a:prstGeom>
                          <a:ln>
                            <a:noFill/>
                          </a:ln>
                        </wps:spPr>
                        <wps:txbx>
                          <w:txbxContent>
                            <w:p w14:paraId="57B44634" w14:textId="77777777" w:rsidR="00B313E1" w:rsidRDefault="00B313E1" w:rsidP="00B313E1">
                              <w:r>
                                <w:rPr>
                                  <w:rFonts w:eastAsia="Times New Roman"/>
                                  <w:color w:val="4B4646"/>
                                </w:rPr>
                                <w:t>$</w:t>
                              </w:r>
                            </w:p>
                          </w:txbxContent>
                        </wps:txbx>
                        <wps:bodyPr horzOverflow="overflow" vert="horz" lIns="0" tIns="0" rIns="0" bIns="0" rtlCol="0">
                          <a:noAutofit/>
                        </wps:bodyPr>
                      </wps:wsp>
                      <wps:wsp>
                        <wps:cNvPr id="43" name="Rectangle 142"/>
                        <wps:cNvSpPr/>
                        <wps:spPr>
                          <a:xfrm>
                            <a:off x="3437255" y="207264"/>
                            <a:ext cx="50673" cy="224380"/>
                          </a:xfrm>
                          <a:prstGeom prst="rect">
                            <a:avLst/>
                          </a:prstGeom>
                          <a:ln>
                            <a:noFill/>
                          </a:ln>
                        </wps:spPr>
                        <wps:txbx>
                          <w:txbxContent>
                            <w:p w14:paraId="39F60B3D" w14:textId="77777777" w:rsidR="00B313E1" w:rsidRDefault="00B313E1" w:rsidP="00B313E1">
                              <w:r>
                                <w:rPr>
                                  <w:rFonts w:eastAsia="Times New Roman"/>
                                  <w:color w:val="4B4646"/>
                                </w:rPr>
                                <w:t xml:space="preserve"> </w:t>
                              </w:r>
                            </w:p>
                          </w:txbxContent>
                        </wps:txbx>
                        <wps:bodyPr horzOverflow="overflow" vert="horz" lIns="0" tIns="0" rIns="0" bIns="0" rtlCol="0">
                          <a:noAutofit/>
                        </wps:bodyPr>
                      </wps:wsp>
                      <wps:wsp>
                        <wps:cNvPr id="45" name="Rectangle 143"/>
                        <wps:cNvSpPr/>
                        <wps:spPr>
                          <a:xfrm>
                            <a:off x="3476879" y="207264"/>
                            <a:ext cx="1165479" cy="224380"/>
                          </a:xfrm>
                          <a:prstGeom prst="rect">
                            <a:avLst/>
                          </a:prstGeom>
                          <a:ln>
                            <a:noFill/>
                          </a:ln>
                        </wps:spPr>
                        <wps:txbx>
                          <w:txbxContent>
                            <w:p w14:paraId="2F19EE8A" w14:textId="77777777" w:rsidR="00B313E1" w:rsidRPr="009913F2" w:rsidRDefault="00B313E1" w:rsidP="00B313E1">
                              <w:pPr>
                                <w:rPr>
                                  <w:lang w:val="es-DO"/>
                                </w:rPr>
                              </w:pPr>
                              <w:r w:rsidRPr="009913F2">
                                <w:rPr>
                                  <w:lang w:val="es-DO"/>
                                </w:rPr>
                                <w:t>0</w:t>
                              </w:r>
                            </w:p>
                          </w:txbxContent>
                        </wps:txbx>
                        <wps:bodyPr horzOverflow="overflow" vert="horz" lIns="0" tIns="0" rIns="0" bIns="0" rtlCol="0">
                          <a:noAutofit/>
                        </wps:bodyPr>
                      </wps:wsp>
                      <wps:wsp>
                        <wps:cNvPr id="46" name="Rectangle 144"/>
                        <wps:cNvSpPr/>
                        <wps:spPr>
                          <a:xfrm>
                            <a:off x="4353179" y="207264"/>
                            <a:ext cx="50673" cy="224380"/>
                          </a:xfrm>
                          <a:prstGeom prst="rect">
                            <a:avLst/>
                          </a:prstGeom>
                          <a:ln>
                            <a:noFill/>
                          </a:ln>
                        </wps:spPr>
                        <wps:txbx>
                          <w:txbxContent>
                            <w:p w14:paraId="10E0F3A3" w14:textId="77777777" w:rsidR="00B313E1" w:rsidRDefault="00B313E1" w:rsidP="00B313E1">
                              <w:r>
                                <w:rPr>
                                  <w:rFonts w:eastAsia="Times New Roman"/>
                                </w:rPr>
                                <w:t xml:space="preserve"> </w:t>
                              </w:r>
                            </w:p>
                          </w:txbxContent>
                        </wps:txbx>
                        <wps:bodyPr horzOverflow="overflow" vert="horz" lIns="0" tIns="0" rIns="0" bIns="0" rtlCol="0">
                          <a:noAutofit/>
                        </wps:bodyPr>
                      </wps:wsp>
                      <wps:wsp>
                        <wps:cNvPr id="47" name="Shape 4625"/>
                        <wps:cNvSpPr/>
                        <wps:spPr>
                          <a:xfrm>
                            <a:off x="0" y="184556"/>
                            <a:ext cx="2845943" cy="9144"/>
                          </a:xfrm>
                          <a:custGeom>
                            <a:avLst/>
                            <a:gdLst/>
                            <a:ahLst/>
                            <a:cxnLst/>
                            <a:rect l="0" t="0" r="0" b="0"/>
                            <a:pathLst>
                              <a:path w="2845943" h="9144">
                                <a:moveTo>
                                  <a:pt x="0" y="0"/>
                                </a:moveTo>
                                <a:lnTo>
                                  <a:pt x="2845943" y="0"/>
                                </a:lnTo>
                                <a:lnTo>
                                  <a:pt x="2845943" y="9144"/>
                                </a:lnTo>
                                <a:lnTo>
                                  <a:pt x="0" y="9144"/>
                                </a:lnTo>
                                <a:lnTo>
                                  <a:pt x="0" y="0"/>
                                </a:lnTo>
                              </a:path>
                            </a:pathLst>
                          </a:custGeom>
                          <a:solidFill>
                            <a:srgbClr val="D9D9D9"/>
                          </a:solidFill>
                          <a:ln w="0" cap="flat">
                            <a:noFill/>
                            <a:miter lim="127000"/>
                          </a:ln>
                          <a:effectLst/>
                        </wps:spPr>
                        <wps:bodyPr/>
                      </wps:wsp>
                      <wps:wsp>
                        <wps:cNvPr id="48" name="Shape 4626"/>
                        <wps:cNvSpPr/>
                        <wps:spPr>
                          <a:xfrm>
                            <a:off x="2845943" y="184556"/>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D9D9D9"/>
                          </a:solidFill>
                          <a:ln w="0" cap="flat">
                            <a:noFill/>
                            <a:miter lim="127000"/>
                          </a:ln>
                          <a:effectLst/>
                        </wps:spPr>
                        <wps:bodyPr/>
                      </wps:wsp>
                      <wps:wsp>
                        <wps:cNvPr id="49" name="Shape 4627"/>
                        <wps:cNvSpPr/>
                        <wps:spPr>
                          <a:xfrm>
                            <a:off x="2852039" y="184556"/>
                            <a:ext cx="2159762" cy="9144"/>
                          </a:xfrm>
                          <a:custGeom>
                            <a:avLst/>
                            <a:gdLst/>
                            <a:ahLst/>
                            <a:cxnLst/>
                            <a:rect l="0" t="0" r="0" b="0"/>
                            <a:pathLst>
                              <a:path w="2159762" h="9144">
                                <a:moveTo>
                                  <a:pt x="0" y="0"/>
                                </a:moveTo>
                                <a:lnTo>
                                  <a:pt x="2159762" y="0"/>
                                </a:lnTo>
                                <a:lnTo>
                                  <a:pt x="2159762" y="9144"/>
                                </a:lnTo>
                                <a:lnTo>
                                  <a:pt x="0" y="9144"/>
                                </a:lnTo>
                                <a:lnTo>
                                  <a:pt x="0" y="0"/>
                                </a:lnTo>
                              </a:path>
                            </a:pathLst>
                          </a:custGeom>
                          <a:solidFill>
                            <a:srgbClr val="D9D9D9"/>
                          </a:solidFill>
                          <a:ln w="0" cap="flat">
                            <a:noFill/>
                            <a:miter lim="127000"/>
                          </a:ln>
                          <a:effectLst/>
                        </wps:spPr>
                        <wps:bodyPr/>
                      </wps:wsp>
                      <wps:wsp>
                        <wps:cNvPr id="50" name="Rectangle 148"/>
                        <wps:cNvSpPr/>
                        <wps:spPr>
                          <a:xfrm>
                            <a:off x="48768" y="413004"/>
                            <a:ext cx="753236" cy="224380"/>
                          </a:xfrm>
                          <a:prstGeom prst="rect">
                            <a:avLst/>
                          </a:prstGeom>
                          <a:ln>
                            <a:noFill/>
                          </a:ln>
                        </wps:spPr>
                        <wps:txbx>
                          <w:txbxContent>
                            <w:p w14:paraId="20EF5CFA" w14:textId="77777777" w:rsidR="00B313E1" w:rsidRPr="00234183" w:rsidRDefault="00B313E1" w:rsidP="00B313E1">
                              <w:pPr>
                                <w:rPr>
                                  <w:lang w:val="es-DO"/>
                                </w:rPr>
                              </w:pPr>
                              <w:r w:rsidRPr="00234183">
                                <w:rPr>
                                  <w:lang w:val="es-DO"/>
                                </w:rPr>
                                <w:t>Servicios</w:t>
                              </w:r>
                            </w:p>
                          </w:txbxContent>
                        </wps:txbx>
                        <wps:bodyPr horzOverflow="overflow" vert="horz" lIns="0" tIns="0" rIns="0" bIns="0" rtlCol="0">
                          <a:noAutofit/>
                        </wps:bodyPr>
                      </wps:wsp>
                      <wps:wsp>
                        <wps:cNvPr id="51" name="Rectangle 149"/>
                        <wps:cNvSpPr/>
                        <wps:spPr>
                          <a:xfrm>
                            <a:off x="615696" y="413004"/>
                            <a:ext cx="50673" cy="224380"/>
                          </a:xfrm>
                          <a:prstGeom prst="rect">
                            <a:avLst/>
                          </a:prstGeom>
                          <a:ln>
                            <a:noFill/>
                          </a:ln>
                        </wps:spPr>
                        <wps:txbx>
                          <w:txbxContent>
                            <w:p w14:paraId="19CEB578" w14:textId="77777777" w:rsidR="00B313E1" w:rsidRDefault="00B313E1" w:rsidP="00B313E1">
                              <w:r>
                                <w:rPr>
                                  <w:rFonts w:eastAsia="Times New Roman"/>
                                </w:rPr>
                                <w:t xml:space="preserve"> </w:t>
                              </w:r>
                            </w:p>
                          </w:txbxContent>
                        </wps:txbx>
                        <wps:bodyPr horzOverflow="overflow" vert="horz" lIns="0" tIns="0" rIns="0" bIns="0" rtlCol="0">
                          <a:noAutofit/>
                        </wps:bodyPr>
                      </wps:wsp>
                      <wps:wsp>
                        <wps:cNvPr id="52" name="Rectangle 150"/>
                        <wps:cNvSpPr/>
                        <wps:spPr>
                          <a:xfrm>
                            <a:off x="3361055" y="413004"/>
                            <a:ext cx="101346" cy="224380"/>
                          </a:xfrm>
                          <a:prstGeom prst="rect">
                            <a:avLst/>
                          </a:prstGeom>
                          <a:ln>
                            <a:noFill/>
                          </a:ln>
                        </wps:spPr>
                        <wps:txbx>
                          <w:txbxContent>
                            <w:p w14:paraId="2A147D7C" w14:textId="77777777" w:rsidR="00B313E1" w:rsidRDefault="00B313E1" w:rsidP="00B313E1">
                              <w:r>
                                <w:rPr>
                                  <w:rFonts w:eastAsia="Times New Roman"/>
                                  <w:color w:val="4B4646"/>
                                </w:rPr>
                                <w:t>$</w:t>
                              </w:r>
                            </w:p>
                          </w:txbxContent>
                        </wps:txbx>
                        <wps:bodyPr horzOverflow="overflow" vert="horz" lIns="0" tIns="0" rIns="0" bIns="0" rtlCol="0">
                          <a:noAutofit/>
                        </wps:bodyPr>
                      </wps:wsp>
                      <wps:wsp>
                        <wps:cNvPr id="53" name="Rectangle 151"/>
                        <wps:cNvSpPr/>
                        <wps:spPr>
                          <a:xfrm>
                            <a:off x="3437255" y="413004"/>
                            <a:ext cx="50673" cy="224380"/>
                          </a:xfrm>
                          <a:prstGeom prst="rect">
                            <a:avLst/>
                          </a:prstGeom>
                          <a:ln>
                            <a:noFill/>
                          </a:ln>
                        </wps:spPr>
                        <wps:txbx>
                          <w:txbxContent>
                            <w:p w14:paraId="6F1EBD0F" w14:textId="77777777" w:rsidR="00B313E1" w:rsidRDefault="00B313E1" w:rsidP="00B313E1">
                              <w:r>
                                <w:rPr>
                                  <w:rFonts w:eastAsia="Times New Roman"/>
                                  <w:color w:val="4B4646"/>
                                </w:rPr>
                                <w:t xml:space="preserve"> </w:t>
                              </w:r>
                            </w:p>
                          </w:txbxContent>
                        </wps:txbx>
                        <wps:bodyPr horzOverflow="overflow" vert="horz" lIns="0" tIns="0" rIns="0" bIns="0" rtlCol="0">
                          <a:noAutofit/>
                        </wps:bodyPr>
                      </wps:wsp>
                      <wps:wsp>
                        <wps:cNvPr id="54" name="Rectangle 152"/>
                        <wps:cNvSpPr/>
                        <wps:spPr>
                          <a:xfrm>
                            <a:off x="3476879" y="413004"/>
                            <a:ext cx="1165479" cy="224380"/>
                          </a:xfrm>
                          <a:prstGeom prst="rect">
                            <a:avLst/>
                          </a:prstGeom>
                          <a:ln>
                            <a:noFill/>
                          </a:ln>
                        </wps:spPr>
                        <wps:txbx>
                          <w:txbxContent>
                            <w:p w14:paraId="0947DF70" w14:textId="77777777" w:rsidR="00B313E1" w:rsidRPr="009913F2" w:rsidRDefault="00B313E1" w:rsidP="00B313E1">
                              <w:pPr>
                                <w:rPr>
                                  <w:lang w:val="es-DO"/>
                                </w:rPr>
                              </w:pPr>
                              <w:r w:rsidRPr="009913F2">
                                <w:rPr>
                                  <w:lang w:val="es-DO"/>
                                </w:rPr>
                                <w:t>3, 410,900.00</w:t>
                              </w:r>
                            </w:p>
                          </w:txbxContent>
                        </wps:txbx>
                        <wps:bodyPr horzOverflow="overflow" vert="horz" lIns="0" tIns="0" rIns="0" bIns="0" rtlCol="0">
                          <a:noAutofit/>
                        </wps:bodyPr>
                      </wps:wsp>
                      <wps:wsp>
                        <wps:cNvPr id="56" name="Rectangle 153"/>
                        <wps:cNvSpPr/>
                        <wps:spPr>
                          <a:xfrm>
                            <a:off x="4353179" y="413004"/>
                            <a:ext cx="50673" cy="224380"/>
                          </a:xfrm>
                          <a:prstGeom prst="rect">
                            <a:avLst/>
                          </a:prstGeom>
                          <a:ln>
                            <a:noFill/>
                          </a:ln>
                        </wps:spPr>
                        <wps:txbx>
                          <w:txbxContent>
                            <w:p w14:paraId="25539040" w14:textId="77777777" w:rsidR="00B313E1" w:rsidRDefault="00B313E1" w:rsidP="00B313E1">
                              <w:r>
                                <w:rPr>
                                  <w:rFonts w:eastAsia="Times New Roman"/>
                                </w:rPr>
                                <w:t xml:space="preserve"> </w:t>
                              </w:r>
                            </w:p>
                          </w:txbxContent>
                        </wps:txbx>
                        <wps:bodyPr horzOverflow="overflow" vert="horz" lIns="0" tIns="0" rIns="0" bIns="0" rtlCol="0">
                          <a:noAutofit/>
                        </wps:bodyPr>
                      </wps:wsp>
                      <wps:wsp>
                        <wps:cNvPr id="57" name="Shape 4628"/>
                        <wps:cNvSpPr/>
                        <wps:spPr>
                          <a:xfrm>
                            <a:off x="0" y="391821"/>
                            <a:ext cx="2845943" cy="9144"/>
                          </a:xfrm>
                          <a:custGeom>
                            <a:avLst/>
                            <a:gdLst/>
                            <a:ahLst/>
                            <a:cxnLst/>
                            <a:rect l="0" t="0" r="0" b="0"/>
                            <a:pathLst>
                              <a:path w="2845943" h="9144">
                                <a:moveTo>
                                  <a:pt x="0" y="0"/>
                                </a:moveTo>
                                <a:lnTo>
                                  <a:pt x="2845943" y="0"/>
                                </a:lnTo>
                                <a:lnTo>
                                  <a:pt x="2845943" y="9144"/>
                                </a:lnTo>
                                <a:lnTo>
                                  <a:pt x="0" y="9144"/>
                                </a:lnTo>
                                <a:lnTo>
                                  <a:pt x="0" y="0"/>
                                </a:lnTo>
                              </a:path>
                            </a:pathLst>
                          </a:custGeom>
                          <a:solidFill>
                            <a:srgbClr val="D9D9D9"/>
                          </a:solidFill>
                          <a:ln w="0" cap="flat">
                            <a:noFill/>
                            <a:miter lim="127000"/>
                          </a:ln>
                          <a:effectLst/>
                        </wps:spPr>
                        <wps:bodyPr/>
                      </wps:wsp>
                      <wps:wsp>
                        <wps:cNvPr id="58" name="Shape 4629"/>
                        <wps:cNvSpPr/>
                        <wps:spPr>
                          <a:xfrm>
                            <a:off x="2845943" y="391821"/>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D9D9D9"/>
                          </a:solidFill>
                          <a:ln w="0" cap="flat">
                            <a:noFill/>
                            <a:miter lim="127000"/>
                          </a:ln>
                          <a:effectLst/>
                        </wps:spPr>
                        <wps:bodyPr/>
                      </wps:wsp>
                      <wps:wsp>
                        <wps:cNvPr id="59" name="Shape 4630"/>
                        <wps:cNvSpPr/>
                        <wps:spPr>
                          <a:xfrm>
                            <a:off x="2852039" y="391821"/>
                            <a:ext cx="2159762" cy="9144"/>
                          </a:xfrm>
                          <a:custGeom>
                            <a:avLst/>
                            <a:gdLst/>
                            <a:ahLst/>
                            <a:cxnLst/>
                            <a:rect l="0" t="0" r="0" b="0"/>
                            <a:pathLst>
                              <a:path w="2159762" h="9144">
                                <a:moveTo>
                                  <a:pt x="0" y="0"/>
                                </a:moveTo>
                                <a:lnTo>
                                  <a:pt x="2159762" y="0"/>
                                </a:lnTo>
                                <a:lnTo>
                                  <a:pt x="2159762" y="9144"/>
                                </a:lnTo>
                                <a:lnTo>
                                  <a:pt x="0" y="9144"/>
                                </a:lnTo>
                                <a:lnTo>
                                  <a:pt x="0" y="0"/>
                                </a:lnTo>
                              </a:path>
                            </a:pathLst>
                          </a:custGeom>
                          <a:solidFill>
                            <a:srgbClr val="D9D9D9"/>
                          </a:solidFill>
                          <a:ln w="0" cap="flat">
                            <a:noFill/>
                            <a:miter lim="127000"/>
                          </a:ln>
                          <a:effectLst/>
                        </wps:spPr>
                        <wps:bodyPr/>
                      </wps:wsp>
                      <wps:wsp>
                        <wps:cNvPr id="60" name="Rectangle 161"/>
                        <wps:cNvSpPr/>
                        <wps:spPr>
                          <a:xfrm>
                            <a:off x="3458591" y="620268"/>
                            <a:ext cx="101346" cy="224380"/>
                          </a:xfrm>
                          <a:prstGeom prst="rect">
                            <a:avLst/>
                          </a:prstGeom>
                          <a:ln>
                            <a:noFill/>
                          </a:ln>
                        </wps:spPr>
                        <wps:txbx>
                          <w:txbxContent>
                            <w:p w14:paraId="11D1A272" w14:textId="77777777" w:rsidR="00B313E1" w:rsidRDefault="00B313E1" w:rsidP="00B313E1">
                              <w:r>
                                <w:rPr>
                                  <w:rFonts w:eastAsia="Times New Roman"/>
                                  <w:color w:val="4B4646"/>
                                </w:rPr>
                                <w:t>$</w:t>
                              </w:r>
                            </w:p>
                          </w:txbxContent>
                        </wps:txbx>
                        <wps:bodyPr horzOverflow="overflow" vert="horz" lIns="0" tIns="0" rIns="0" bIns="0" rtlCol="0">
                          <a:noAutofit/>
                        </wps:bodyPr>
                      </wps:wsp>
                      <wps:wsp>
                        <wps:cNvPr id="61" name="Rectangle 162"/>
                        <wps:cNvSpPr/>
                        <wps:spPr>
                          <a:xfrm>
                            <a:off x="3534791" y="620268"/>
                            <a:ext cx="50673" cy="224380"/>
                          </a:xfrm>
                          <a:prstGeom prst="rect">
                            <a:avLst/>
                          </a:prstGeom>
                          <a:ln>
                            <a:noFill/>
                          </a:ln>
                        </wps:spPr>
                        <wps:txbx>
                          <w:txbxContent>
                            <w:p w14:paraId="3251B5EC" w14:textId="77777777" w:rsidR="00B313E1" w:rsidRDefault="00B313E1" w:rsidP="00B313E1">
                              <w:r>
                                <w:rPr>
                                  <w:rFonts w:eastAsia="Times New Roman"/>
                                  <w:color w:val="4B4646"/>
                                </w:rPr>
                                <w:t xml:space="preserve"> </w:t>
                              </w:r>
                            </w:p>
                          </w:txbxContent>
                        </wps:txbx>
                        <wps:bodyPr horzOverflow="overflow" vert="horz" lIns="0" tIns="0" rIns="0" bIns="0" rtlCol="0">
                          <a:noAutofit/>
                        </wps:bodyPr>
                      </wps:wsp>
                      <wps:wsp>
                        <wps:cNvPr id="62" name="Rectangle 163"/>
                        <wps:cNvSpPr/>
                        <wps:spPr>
                          <a:xfrm>
                            <a:off x="3572891" y="620268"/>
                            <a:ext cx="912114" cy="224380"/>
                          </a:xfrm>
                          <a:prstGeom prst="rect">
                            <a:avLst/>
                          </a:prstGeom>
                          <a:ln>
                            <a:noFill/>
                          </a:ln>
                        </wps:spPr>
                        <wps:txbx>
                          <w:txbxContent>
                            <w:p w14:paraId="03BCF5A8" w14:textId="77777777" w:rsidR="00B313E1" w:rsidRDefault="00B313E1" w:rsidP="00B313E1"/>
                          </w:txbxContent>
                        </wps:txbx>
                        <wps:bodyPr horzOverflow="overflow" vert="horz" lIns="0" tIns="0" rIns="0" bIns="0" rtlCol="0">
                          <a:noAutofit/>
                        </wps:bodyPr>
                      </wps:wsp>
                      <wps:wsp>
                        <wps:cNvPr id="63" name="Rectangle 164"/>
                        <wps:cNvSpPr/>
                        <wps:spPr>
                          <a:xfrm>
                            <a:off x="4258691" y="620268"/>
                            <a:ext cx="50673" cy="224380"/>
                          </a:xfrm>
                          <a:prstGeom prst="rect">
                            <a:avLst/>
                          </a:prstGeom>
                          <a:ln>
                            <a:noFill/>
                          </a:ln>
                        </wps:spPr>
                        <wps:txbx>
                          <w:txbxContent>
                            <w:p w14:paraId="0328D61F" w14:textId="77777777" w:rsidR="00B313E1" w:rsidRDefault="00B313E1" w:rsidP="00B313E1">
                              <w:r>
                                <w:rPr>
                                  <w:rFonts w:eastAsia="Times New Roman"/>
                                </w:rPr>
                                <w:t xml:space="preserve"> </w:t>
                              </w:r>
                            </w:p>
                          </w:txbxContent>
                        </wps:txbx>
                        <wps:bodyPr horzOverflow="overflow" vert="horz" lIns="0" tIns="0" rIns="0" bIns="0" rtlCol="0">
                          <a:noAutofit/>
                        </wps:bodyPr>
                      </wps:wsp>
                      <wps:wsp>
                        <wps:cNvPr id="128" name="Shape 4631"/>
                        <wps:cNvSpPr/>
                        <wps:spPr>
                          <a:xfrm>
                            <a:off x="0" y="596036"/>
                            <a:ext cx="2845943" cy="9144"/>
                          </a:xfrm>
                          <a:custGeom>
                            <a:avLst/>
                            <a:gdLst/>
                            <a:ahLst/>
                            <a:cxnLst/>
                            <a:rect l="0" t="0" r="0" b="0"/>
                            <a:pathLst>
                              <a:path w="2845943" h="9144">
                                <a:moveTo>
                                  <a:pt x="0" y="0"/>
                                </a:moveTo>
                                <a:lnTo>
                                  <a:pt x="2845943" y="0"/>
                                </a:lnTo>
                                <a:lnTo>
                                  <a:pt x="2845943" y="9144"/>
                                </a:lnTo>
                                <a:lnTo>
                                  <a:pt x="0" y="9144"/>
                                </a:lnTo>
                                <a:lnTo>
                                  <a:pt x="0" y="0"/>
                                </a:lnTo>
                              </a:path>
                            </a:pathLst>
                          </a:custGeom>
                          <a:solidFill>
                            <a:srgbClr val="D9D9D9"/>
                          </a:solidFill>
                          <a:ln w="0" cap="flat">
                            <a:noFill/>
                            <a:miter lim="127000"/>
                          </a:ln>
                          <a:effectLst/>
                        </wps:spPr>
                        <wps:bodyPr/>
                      </wps:wsp>
                      <wps:wsp>
                        <wps:cNvPr id="129" name="Shape 4632"/>
                        <wps:cNvSpPr/>
                        <wps:spPr>
                          <a:xfrm>
                            <a:off x="2845943" y="596036"/>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D9D9D9"/>
                          </a:solidFill>
                          <a:ln w="0" cap="flat">
                            <a:noFill/>
                            <a:miter lim="127000"/>
                          </a:ln>
                          <a:effectLst/>
                        </wps:spPr>
                        <wps:bodyPr/>
                      </wps:wsp>
                      <wps:wsp>
                        <wps:cNvPr id="130" name="Shape 4633"/>
                        <wps:cNvSpPr/>
                        <wps:spPr>
                          <a:xfrm>
                            <a:off x="2852039" y="596036"/>
                            <a:ext cx="2159762" cy="9144"/>
                          </a:xfrm>
                          <a:custGeom>
                            <a:avLst/>
                            <a:gdLst/>
                            <a:ahLst/>
                            <a:cxnLst/>
                            <a:rect l="0" t="0" r="0" b="0"/>
                            <a:pathLst>
                              <a:path w="2159762" h="9144">
                                <a:moveTo>
                                  <a:pt x="0" y="0"/>
                                </a:moveTo>
                                <a:lnTo>
                                  <a:pt x="2159762" y="0"/>
                                </a:lnTo>
                                <a:lnTo>
                                  <a:pt x="2159762" y="9144"/>
                                </a:lnTo>
                                <a:lnTo>
                                  <a:pt x="0" y="9144"/>
                                </a:lnTo>
                                <a:lnTo>
                                  <a:pt x="0" y="0"/>
                                </a:lnTo>
                              </a:path>
                            </a:pathLst>
                          </a:custGeom>
                          <a:solidFill>
                            <a:srgbClr val="D9D9D9"/>
                          </a:solidFill>
                          <a:ln w="0" cap="flat">
                            <a:noFill/>
                            <a:miter lim="127000"/>
                          </a:ln>
                          <a:effectLst/>
                        </wps:spPr>
                        <wps:bodyPr/>
                      </wps:wsp>
                      <wps:wsp>
                        <wps:cNvPr id="131" name="Shape 4634"/>
                        <wps:cNvSpPr/>
                        <wps:spPr>
                          <a:xfrm>
                            <a:off x="0" y="801777"/>
                            <a:ext cx="2845943" cy="9144"/>
                          </a:xfrm>
                          <a:custGeom>
                            <a:avLst/>
                            <a:gdLst/>
                            <a:ahLst/>
                            <a:cxnLst/>
                            <a:rect l="0" t="0" r="0" b="0"/>
                            <a:pathLst>
                              <a:path w="2845943" h="9144">
                                <a:moveTo>
                                  <a:pt x="0" y="0"/>
                                </a:moveTo>
                                <a:lnTo>
                                  <a:pt x="2845943" y="0"/>
                                </a:lnTo>
                                <a:lnTo>
                                  <a:pt x="2845943" y="9144"/>
                                </a:lnTo>
                                <a:lnTo>
                                  <a:pt x="0" y="9144"/>
                                </a:lnTo>
                                <a:lnTo>
                                  <a:pt x="0" y="0"/>
                                </a:lnTo>
                              </a:path>
                            </a:pathLst>
                          </a:custGeom>
                          <a:solidFill>
                            <a:srgbClr val="D9D9D9"/>
                          </a:solidFill>
                          <a:ln w="0" cap="flat">
                            <a:noFill/>
                            <a:miter lim="127000"/>
                          </a:ln>
                          <a:effectLst/>
                        </wps:spPr>
                        <wps:bodyPr/>
                      </wps:wsp>
                      <wps:wsp>
                        <wps:cNvPr id="132" name="Shape 4635"/>
                        <wps:cNvSpPr/>
                        <wps:spPr>
                          <a:xfrm>
                            <a:off x="2845943" y="801777"/>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D9D9D9"/>
                          </a:solidFill>
                          <a:ln w="0" cap="flat">
                            <a:noFill/>
                            <a:miter lim="127000"/>
                          </a:ln>
                          <a:effectLst/>
                        </wps:spPr>
                        <wps:bodyPr/>
                      </wps:wsp>
                      <wps:wsp>
                        <wps:cNvPr id="145" name="Shape 4636"/>
                        <wps:cNvSpPr/>
                        <wps:spPr>
                          <a:xfrm>
                            <a:off x="2852039" y="801777"/>
                            <a:ext cx="2159762" cy="9144"/>
                          </a:xfrm>
                          <a:custGeom>
                            <a:avLst/>
                            <a:gdLst/>
                            <a:ahLst/>
                            <a:cxnLst/>
                            <a:rect l="0" t="0" r="0" b="0"/>
                            <a:pathLst>
                              <a:path w="2159762" h="9144">
                                <a:moveTo>
                                  <a:pt x="0" y="0"/>
                                </a:moveTo>
                                <a:lnTo>
                                  <a:pt x="2159762" y="0"/>
                                </a:lnTo>
                                <a:lnTo>
                                  <a:pt x="2159762" y="9144"/>
                                </a:lnTo>
                                <a:lnTo>
                                  <a:pt x="0" y="9144"/>
                                </a:lnTo>
                                <a:lnTo>
                                  <a:pt x="0" y="0"/>
                                </a:lnTo>
                              </a:path>
                            </a:pathLst>
                          </a:custGeom>
                          <a:solidFill>
                            <a:srgbClr val="D9D9D9"/>
                          </a:solidFill>
                          <a:ln w="0" cap="flat">
                            <a:noFill/>
                            <a:miter lim="127000"/>
                          </a:ln>
                          <a:effectLst/>
                        </wps:spPr>
                        <wps:bodyPr/>
                      </wps:wsp>
                    </wpg:wgp>
                  </a:graphicData>
                </a:graphic>
              </wp:inline>
            </w:drawing>
          </mc:Choice>
          <mc:Fallback>
            <w:pict>
              <v:group w14:anchorId="32396810" id="Grupo 19" o:spid="_x0000_s1045" style="width:394.65pt;height:63.6pt;mso-position-horizontal-relative:char;mso-position-vertical-relative:line" coordsize="50118,8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">
                <v:rect id="Rectangle 133" o:spid="_x0000_s1046" style="position:absolute;left:487;width:5491;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s+vsUA&#10;AADbAAAADwAAAGRycy9kb3ducmV2LnhtbESPT2vCQBTE7wW/w/KE3urGIMWkriL+QY9tFGxvj+xr&#10;Esy+Ddk1SfvpuwXB4zAzv2EWq8HUoqPWVZYVTCcRCOLc6ooLBefT/mUOwnlkjbVlUvBDDlbL0dMC&#10;U217/qAu84UIEHYpKii9b1IpXV6SQTexDXHwvm1r0AfZFlK32Ae4qWUcRa/SYMVhocSGNiXl1+xm&#10;FBzmzfrzaH/7ot59HS7vl2R7SrxSz+Nh/QbC0+Af4Xv7qBXEM/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qz6+xQAAANsAAAAPAAAAAAAAAAAAAAAAAJgCAABkcnMv&#10;ZG93bnJldi54bWxQSwUGAAAAAAQABAD1AAAAigMAAAAA&#10;" filled="f" stroked="f">
                  <v:textbox inset="0,0,0,0">
                    <w:txbxContent>
                      <w:p w14:paraId="1B716884" w14:textId="77777777" w:rsidR="00B313E1" w:rsidRPr="00234183" w:rsidRDefault="00B313E1" w:rsidP="00B313E1">
                        <w:pPr>
                          <w:tabs>
                            <w:tab w:val="center" w:pos="2096"/>
                            <w:tab w:val="center" w:pos="7245"/>
                          </w:tabs>
                          <w:spacing w:after="29"/>
                          <w:rPr>
                            <w:lang w:val="es-DO"/>
                          </w:rPr>
                        </w:pPr>
                        <w:r w:rsidRPr="00234183">
                          <w:rPr>
                            <w:lang w:val="es-DO"/>
                          </w:rPr>
                          <w:t>Bienes</w:t>
                        </w:r>
                      </w:p>
                    </w:txbxContent>
                  </v:textbox>
                </v:rect>
                <v:rect id="Rectangle 134" o:spid="_x0000_s1047" style="position:absolute;left:4632;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ebJcUA&#10;AADbAAAADwAAAGRycy9kb3ducmV2LnhtbESPT2vCQBTE7wW/w/KE3urGgMWkriL+QY9tFGxvj+xr&#10;Esy+Ddk1SfvpuwXB4zAzv2EWq8HUoqPWVZYVTCcRCOLc6ooLBefT/mUOwnlkjbVlUvBDDlbL0dMC&#10;U217/qAu84UIEHYpKii9b1IpXV6SQTexDXHwvm1r0AfZFlK32Ae4qWUcRa/SYMVhocSGNiXl1+xm&#10;FBzmzfrzaH/7ot59HS7vl2R7SrxSz+Nh/QbC0+Af4Xv7qBXEM/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55slxQAAANsAAAAPAAAAAAAAAAAAAAAAAJgCAABkcnMv&#10;ZG93bnJldi54bWxQSwUGAAAAAAQABAD1AAAAigMAAAAA&#10;" filled="f" stroked="f">
                  <v:textbox inset="0,0,0,0">
                    <w:txbxContent>
                      <w:p w14:paraId="68C34E5E" w14:textId="77777777" w:rsidR="00B313E1" w:rsidRDefault="00B313E1" w:rsidP="00B313E1">
                        <w:r>
                          <w:rPr>
                            <w:rFonts w:eastAsia="Times New Roman"/>
                          </w:rPr>
                          <w:t xml:space="preserve"> </w:t>
                        </w:r>
                      </w:p>
                    </w:txbxContent>
                  </v:textbox>
                </v:rect>
                <v:rect id="Rectangle 135" o:spid="_x0000_s1048" style="position:absolute;left:33610;width:1014;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UFUsUA&#10;AADbAAAADwAAAGRycy9kb3ducmV2LnhtbESPQWvCQBSE7wX/w/KE3uqmOYSYuoq0leTYqqC9PbLP&#10;JJh9G7JrkvbXdwsFj8PMfMOsNpNpxUC9aywreF5EIIhLqxuuFBwPu6cUhPPIGlvLpOCbHGzWs4cV&#10;ZtqO/EnD3lciQNhlqKD2vsukdGVNBt3CdsTBu9jeoA+yr6TucQxw08o4ihJpsOGwUGNHrzWV1/3N&#10;KMjTbnsu7M9Yte9f+enjtHw7LL1Sj/Np+wLC0+Tv4f92oRXECfx9CT9A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NQVSxQAAANsAAAAPAAAAAAAAAAAAAAAAAJgCAABkcnMv&#10;ZG93bnJldi54bWxQSwUGAAAAAAQABAD1AAAAigMAAAAA&#10;" filled="f" stroked="f">
                  <v:textbox inset="0,0,0,0">
                    <w:txbxContent>
                      <w:p w14:paraId="27A251C1" w14:textId="77777777" w:rsidR="00B313E1" w:rsidRDefault="00B313E1" w:rsidP="00B313E1">
                        <w:r>
                          <w:rPr>
                            <w:rFonts w:eastAsia="Times New Roman"/>
                            <w:color w:val="4B4646"/>
                          </w:rPr>
                          <w:t>$</w:t>
                        </w:r>
                      </w:p>
                    </w:txbxContent>
                  </v:textbox>
                </v:rect>
                <v:rect id="Rectangle 136" o:spid="_x0000_s1049" style="position:absolute;left:34372;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mgycUA&#10;AADbAAAADwAAAGRycy9kb3ducmV2LnhtbESPT2vCQBTE7wW/w/KE3urGHKxJXUX8gx7bKNjeHtnX&#10;JJh9G7JrkvbTdwuCx2FmfsMsVoOpRUetqywrmE4iEMS51RUXCs6n/cschPPIGmvLpOCHHKyWo6cF&#10;ptr2/EFd5gsRIOxSVFB636RSurwkg25iG+LgfdvWoA+yLaRusQ9wU8s4imbSYMVhocSGNiXl1+xm&#10;FBzmzfrzaH/7ot59HS7vl2R7SrxSz+Nh/QbC0+Af4Xv7qBXEr/D/JfwA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eaDJxQAAANsAAAAPAAAAAAAAAAAAAAAAAJgCAABkcnMv&#10;ZG93bnJldi54bWxQSwUGAAAAAAQABAD1AAAAigMAAAAA&#10;" filled="f" stroked="f">
                  <v:textbox inset="0,0,0,0">
                    <w:txbxContent>
                      <w:p w14:paraId="19271848" w14:textId="77777777" w:rsidR="00B313E1" w:rsidRDefault="00B313E1" w:rsidP="00B313E1">
                        <w:r>
                          <w:rPr>
                            <w:rFonts w:eastAsia="Times New Roman"/>
                            <w:color w:val="4B4646"/>
                          </w:rPr>
                          <w:t xml:space="preserve"> </w:t>
                        </w:r>
                      </w:p>
                    </w:txbxContent>
                  </v:textbox>
                </v:rect>
                <v:rect id="Rectangle 137" o:spid="_x0000_s1050" style="position:absolute;left:34768;width:11655;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Y0u78A&#10;AADbAAAADwAAAGRycy9kb3ducmV2LnhtbERPy6rCMBDdC/5DGMGdproQrUYRvRdd+gJ1NzRjW2wm&#10;pYm2+vVmIbg8nPds0ZhCPKlyuWUFg34EgjixOudUwen43xuDcB5ZY2GZFLzIwWLebs0w1rbmPT0P&#10;PhUhhF2MCjLvy1hKl2Rk0PVtSRy4m60M+gCrVOoK6xBuCjmMopE0mHNoyLCkVUbJ/fAwCjbjcnnZ&#10;2nedFn/XzXl3nqyPE69Ut9MspyA8Nf4n/rq3WsEwjA1fwg+Q8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5jS7vwAAANsAAAAPAAAAAAAAAAAAAAAAAJgCAABkcnMvZG93bnJl&#10;di54bWxQSwUGAAAAAAQABAD1AAAAhAMAAAAA&#10;" filled="f" stroked="f">
                  <v:textbox inset="0,0,0,0">
                    <w:txbxContent>
                      <w:p w14:paraId="0BDB3A5B" w14:textId="77777777" w:rsidR="00B313E1" w:rsidRPr="009913F2" w:rsidRDefault="00B313E1" w:rsidP="00B313E1">
                        <w:pPr>
                          <w:rPr>
                            <w:lang w:val="es-DO"/>
                          </w:rPr>
                        </w:pPr>
                        <w:r w:rsidRPr="009913F2">
                          <w:rPr>
                            <w:lang w:val="es-DO"/>
                          </w:rPr>
                          <w:t>18, 059,259.12</w:t>
                        </w:r>
                      </w:p>
                    </w:txbxContent>
                  </v:textbox>
                </v:rect>
                <v:rect id="Rectangle 138" o:spid="_x0000_s1051" style="position:absolute;left:43531;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swF8UA&#10;AADbAAAADwAAAGRycy9kb3ducmV2LnhtbESPQWvCQBSE7wX/w/KE3pqNDYimriJa0WOrQtrbI/ua&#10;BLNvQ3ZNUn99tyB4HGbmG2axGkwtOmpdZVnBJIpBEOdWV1woOJ92LzMQziNrrC2Tgl9ysFqOnhaY&#10;atvzJ3VHX4gAYZeigtL7JpXS5SUZdJFtiIP3Y1uDPsi2kLrFPsBNLV/jeCoNVhwWSmxoU1J+OV6N&#10;gv2sWX8d7K0v6vfvffaRzbenuVfqeTys30B4GvwjfG8ftIIkgf8v4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mzAXxQAAANsAAAAPAAAAAAAAAAAAAAAAAJgCAABkcnMv&#10;ZG93bnJldi54bWxQSwUGAAAAAAQABAD1AAAAigMAAAAA&#10;" filled="f" stroked="f">
                  <v:textbox inset="0,0,0,0">
                    <w:txbxContent>
                      <w:p w14:paraId="745A715F" w14:textId="77777777" w:rsidR="00B313E1" w:rsidRDefault="00B313E1" w:rsidP="00B313E1">
                        <w:r>
                          <w:rPr>
                            <w:rFonts w:eastAsia="Times New Roman"/>
                          </w:rPr>
                          <w:t xml:space="preserve"> </w:t>
                        </w:r>
                      </w:p>
                    </w:txbxContent>
                  </v:textbox>
                </v:rect>
                <v:rect id="Rectangle 139" o:spid="_x0000_s1052" style="position:absolute;left:487;top:2072;width:4823;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KoY8MA&#10;AADbAAAADwAAAGRycy9kb3ducmV2LnhtbESPS4vCQBCE74L/YWjBm05cRTQ6iuwDPfoC9dZk2iSY&#10;6QmZWRP31+8Igseiqr6i5svGFOJOlcstKxj0IxDEidU5pwqOh5/eBITzyBoLy6TgQQ6Wi3ZrjrG2&#10;Ne/ovvepCBB2MSrIvC9jKV2SkUHXtyVx8K62MuiDrFKpK6wD3BTyI4rG0mDOYSHDkj4zSm77X6Ng&#10;PSlX5439q9Pi+7I+bU/Tr8PUK9XtNKsZCE+Nf4df7Y1WMBzB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nKoY8MAAADbAAAADwAAAAAAAAAAAAAAAACYAgAAZHJzL2Rv&#10;d25yZXYueG1sUEsFBgAAAAAEAAQA9QAAAIgDAAAAAA==&#10;" filled="f" stroked="f">
                  <v:textbox inset="0,0,0,0">
                    <w:txbxContent>
                      <w:p w14:paraId="4CBC522E" w14:textId="77777777" w:rsidR="00B313E1" w:rsidRPr="00234183" w:rsidRDefault="00B313E1" w:rsidP="00B313E1">
                        <w:pPr>
                          <w:tabs>
                            <w:tab w:val="center" w:pos="2096"/>
                            <w:tab w:val="center" w:pos="7245"/>
                          </w:tabs>
                          <w:spacing w:after="29"/>
                          <w:rPr>
                            <w:lang w:val="es-DO"/>
                          </w:rPr>
                        </w:pPr>
                        <w:r w:rsidRPr="00234183">
                          <w:rPr>
                            <w:lang w:val="es-DO"/>
                          </w:rPr>
                          <w:t>Obras</w:t>
                        </w:r>
                      </w:p>
                    </w:txbxContent>
                  </v:textbox>
                </v:rect>
                <v:rect id="Rectangle 140" o:spid="_x0000_s1053" style="position:absolute;left:4130;top:2072;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4N+MMA&#10;AADbAAAADwAAAGRycy9kb3ducmV2LnhtbESPS4vCQBCE74L/YWjBm05cUTQ6iuwDPfoC9dZk2iSY&#10;6QmZWRP31+8Igseiqr6i5svGFOJOlcstKxj0IxDEidU5pwqOh5/eBITzyBoLy6TgQQ6Wi3ZrjrG2&#10;Ne/ovvepCBB2MSrIvC9jKV2SkUHXtyVx8K62MuiDrFKpK6wD3BTyI4rG0mDOYSHDkj4zSm77X6Ng&#10;PSlX5439q9Pi+7I+bU/Tr8PUK9XtNKsZCE+Nf4df7Y1WMBzB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T4N+MMAAADbAAAADwAAAAAAAAAAAAAAAACYAgAAZHJzL2Rv&#10;d25yZXYueG1sUEsFBgAAAAAEAAQA9QAAAIgDAAAAAA==&#10;" filled="f" stroked="f">
                  <v:textbox inset="0,0,0,0">
                    <w:txbxContent>
                      <w:p w14:paraId="6FA99489" w14:textId="77777777" w:rsidR="00B313E1" w:rsidRDefault="00B313E1" w:rsidP="00B313E1">
                        <w:r>
                          <w:rPr>
                            <w:rFonts w:eastAsia="Times New Roman"/>
                          </w:rPr>
                          <w:t xml:space="preserve"> </w:t>
                        </w:r>
                      </w:p>
                    </w:txbxContent>
                  </v:textbox>
                </v:rect>
                <v:rect id="Rectangle 141" o:spid="_x0000_s1054" style="position:absolute;left:33610;top:2072;width:1014;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Hm8cUA&#10;AADbAAAADwAAAGRycy9kb3ducmV2LnhtbESPT2vCQBTE7wW/w/KE3urGIMWkriL+QY9tFGxvj+xr&#10;Esy+Ddk1SfvpuwXB4zAzv2EWq8HUoqPWVZYVTCcRCOLc6ooLBefT/mUOwnlkjbVlUvBDDlbL0dMC&#10;U217/qAu84UIEHYpKii9b1IpXV6SQTexDXHwvm1r0AfZFlK32Ae4qWUcRa/SYMVhocSGNiXl1+xm&#10;FBzmzfrzaH/7ot59HS7vl2R7SrxSz+Nh/QbC0+Af4Xv7qBXMYv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ebxxQAAANsAAAAPAAAAAAAAAAAAAAAAAJgCAABkcnMv&#10;ZG93bnJldi54bWxQSwUGAAAAAAQABAD1AAAAigMAAAAA&#10;" filled="f" stroked="f">
                  <v:textbox inset="0,0,0,0">
                    <w:txbxContent>
                      <w:p w14:paraId="57B44634" w14:textId="77777777" w:rsidR="00B313E1" w:rsidRDefault="00B313E1" w:rsidP="00B313E1">
                        <w:r>
                          <w:rPr>
                            <w:rFonts w:eastAsia="Times New Roman"/>
                            <w:color w:val="4B4646"/>
                          </w:rPr>
                          <w:t>$</w:t>
                        </w:r>
                      </w:p>
                    </w:txbxContent>
                  </v:textbox>
                </v:rect>
                <v:rect id="Rectangle 142" o:spid="_x0000_s1055" style="position:absolute;left:34372;top:2072;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1DasMA&#10;AADbAAAADwAAAGRycy9kb3ducmV2LnhtbESPS4vCQBCE74L/YWjBm05cRTQ6iuwDPfoC9dZk2iSY&#10;6QmZWRP31+8Igseiqr6i5svGFOJOlcstKxj0IxDEidU5pwqOh5/eBITzyBoLy6TgQQ6Wi3ZrjrG2&#10;Ne/ovvepCBB2MSrIvC9jKV2SkUHXtyVx8K62MuiDrFKpK6wD3BTyI4rG0mDOYSHDkj4zSm77X6Ng&#10;PSlX5439q9Pi+7I+bU/Tr8PUK9XtNKsZCE+Nf4df7Y1WMBrC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Z1DasMAAADbAAAADwAAAAAAAAAAAAAAAACYAgAAZHJzL2Rv&#10;d25yZXYueG1sUEsFBgAAAAAEAAQA9QAAAIgDAAAAAA==&#10;" filled="f" stroked="f">
                  <v:textbox inset="0,0,0,0">
                    <w:txbxContent>
                      <w:p w14:paraId="39F60B3D" w14:textId="77777777" w:rsidR="00B313E1" w:rsidRDefault="00B313E1" w:rsidP="00B313E1">
                        <w:r>
                          <w:rPr>
                            <w:rFonts w:eastAsia="Times New Roman"/>
                            <w:color w:val="4B4646"/>
                          </w:rPr>
                          <w:t xml:space="preserve"> </w:t>
                        </w:r>
                      </w:p>
                    </w:txbxContent>
                  </v:textbox>
                </v:rect>
                <v:rect id="Rectangle 143" o:spid="_x0000_s1056" style="position:absolute;left:34768;top:2072;width:11655;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h+hcMA&#10;AADbAAAADwAAAGRycy9kb3ducmV2LnhtbESPS4vCQBCE74L/YWjBm05cVDQ6iuwDPfoC9dZk2iSY&#10;6QmZWRP31+8Igseiqr6i5svGFOJOlcstKxj0IxDEidU5pwqOh5/eBITzyBoLy6TgQQ6Wi3ZrjrG2&#10;Ne/ovvepCBB2MSrIvC9jKV2SkUHXtyVx8K62MuiDrFKpK6wD3BTyI4rG0mDOYSHDkj4zSm77X6Ng&#10;PSlX5439q9Pi+7I+bU/Tr8PUK9XtNKsZCE+Nf4df7Y1WMBzB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Th+hcMAAADbAAAADwAAAAAAAAAAAAAAAACYAgAAZHJzL2Rv&#10;d25yZXYueG1sUEsFBgAAAAAEAAQA9QAAAIgDAAAAAA==&#10;" filled="f" stroked="f">
                  <v:textbox inset="0,0,0,0">
                    <w:txbxContent>
                      <w:p w14:paraId="2F19EE8A" w14:textId="77777777" w:rsidR="00B313E1" w:rsidRPr="009913F2" w:rsidRDefault="00B313E1" w:rsidP="00B313E1">
                        <w:pPr>
                          <w:rPr>
                            <w:lang w:val="es-DO"/>
                          </w:rPr>
                        </w:pPr>
                        <w:r w:rsidRPr="009913F2">
                          <w:rPr>
                            <w:lang w:val="es-DO"/>
                          </w:rPr>
                          <w:t>0</w:t>
                        </w:r>
                      </w:p>
                    </w:txbxContent>
                  </v:textbox>
                </v:rect>
                <v:rect id="Rectangle 144" o:spid="_x0000_s1057" style="position:absolute;left:43531;top:2072;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rg8sMA&#10;AADbAAAADwAAAGRycy9kb3ducmV2LnhtbESPQYvCMBSE7wv7H8Jb8LamKyJajSLqoke1gnp7NM+2&#10;bPNSmqyt/nojCB6HmfmGmcxaU4or1a6wrOCnG4EgTq0uOFNwSH6/hyCcR9ZYWiYFN3Iwm35+TDDW&#10;tuEdXfc+EwHCLkYFufdVLKVLczLourYiDt7F1gZ9kHUmdY1NgJtS9qJoIA0WHBZyrGiRU/q3/zcK&#10;1sNqftrYe5OVq/P6uD2OlsnIK9X5audjEJ5a/w6/2hutoD+A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rg8sMAAADbAAAADwAAAAAAAAAAAAAAAACYAgAAZHJzL2Rv&#10;d25yZXYueG1sUEsFBgAAAAAEAAQA9QAAAIgDAAAAAA==&#10;" filled="f" stroked="f">
                  <v:textbox inset="0,0,0,0">
                    <w:txbxContent>
                      <w:p w14:paraId="10E0F3A3" w14:textId="77777777" w:rsidR="00B313E1" w:rsidRDefault="00B313E1" w:rsidP="00B313E1">
                        <w:r>
                          <w:rPr>
                            <w:rFonts w:eastAsia="Times New Roman"/>
                          </w:rPr>
                          <w:t xml:space="preserve"> </w:t>
                        </w:r>
                      </w:p>
                    </w:txbxContent>
                  </v:textbox>
                </v:rect>
                <v:shape id="Shape 4625" o:spid="_x0000_s1058" style="position:absolute;top:1845;width:28459;height:92;visibility:visible;mso-wrap-style:square;v-text-anchor:top" coordsize="2845943,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6W6hcEA&#10;AADbAAAADwAAAGRycy9kb3ducmV2LnhtbESPQYvCMBSE74L/ITzBi2jqIq5Uo4goiBddFbw+kmdb&#10;bF5Kk9X6740geBxm5htmtmhsKe5U+8KxguEgAUGsnSk4U3A+bfoTED4gGywdk4IneVjM260ZpsY9&#10;+I/ux5CJCGGfooI8hCqV0uucLPqBq4ijd3W1xRBlnUlT4yPCbSl/kmQsLRYcF3KsaJWTvh3/rQKn&#10;ebnRvdH+4PnQ23lab8NlrVS30yynIAI14Rv+tLdGwegX3l/iD5D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eluoXBAAAA2wAAAA8AAAAAAAAAAAAAAAAAmAIAAGRycy9kb3du&#10;cmV2LnhtbFBLBQYAAAAABAAEAPUAAACGAwAAAAA=&#10;" path="m,l2845943,r,9144l,9144,,e" fillcolor="#d9d9d9" stroked="f" strokeweight="0">
                  <v:stroke miterlimit="83231f" joinstyle="miter"/>
                  <v:path arrowok="t" textboxrect="0,0,2845943,9144"/>
                </v:shape>
                <v:shape id="Shape 4626" o:spid="_x0000_s1059" style="position:absolute;left:28459;top:1845;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C+EcIA&#10;AADbAAAADwAAAGRycy9kb3ducmV2LnhtbERPTWvCQBC9C/6HZQQvohttEYmuUoqCIoVqFDyO2TEJ&#10;ZmdDdjWpv757KPT4eN+LVWtK8aTaFZYVjEcRCOLU6oIzBadkM5yBcB5ZY2mZFPyQg9Wy21lgrG3D&#10;B3oefSZCCLsYFeTeV7GULs3JoBvZijhwN1sb9AHWmdQ1NiHclHISRVNpsODQkGNFnzml9+PDKPiq&#10;ruvXDttk35SD8+V7yudL8qZUv9d+zEF4av2/+M+91Qrew9jwJfwAuf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oL4RwgAAANsAAAAPAAAAAAAAAAAAAAAAAJgCAABkcnMvZG93&#10;bnJldi54bWxQSwUGAAAAAAQABAD1AAAAhwMAAAAA&#10;" path="m,l9144,r,9144l,9144,,e" fillcolor="#d9d9d9" stroked="f" strokeweight="0">
                  <v:stroke miterlimit="83231f" joinstyle="miter"/>
                  <v:path arrowok="t" textboxrect="0,0,9144,9144"/>
                </v:shape>
                <v:shape id="Shape 4627" o:spid="_x0000_s1060" style="position:absolute;left:28520;top:1845;width:21598;height:92;visibility:visible;mso-wrap-style:square;v-text-anchor:top" coordsize="215976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vHkMQA&#10;AADbAAAADwAAAGRycy9kb3ducmV2LnhtbESPQWvCQBSE74L/YXlCL9JsLI2kaVYRoWBPogZ6fWRf&#10;k9Ts25BdNfn3XUHwOMzMN0y+HkwrrtS7xrKCRRSDIC6tbrhSUJy+XlMQziNrbC2TgpEcrFfTSY6Z&#10;tjc+0PXoKxEg7DJUUHvfZVK6siaDLrIdcfB+bW/QB9lXUvd4C3DTyrc4XkqDDYeFGjva1lSejxej&#10;YP69+0mHebo5jWlRFMlfV+0xUeplNmw+QXga/DP8aO+0gvcPuH8JP0C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27x5DEAAAA2wAAAA8AAAAAAAAAAAAAAAAAmAIAAGRycy9k&#10;b3ducmV2LnhtbFBLBQYAAAAABAAEAPUAAACJAwAAAAA=&#10;" path="m,l2159762,r,9144l,9144,,e" fillcolor="#d9d9d9" stroked="f" strokeweight="0">
                  <v:stroke miterlimit="83231f" joinstyle="miter"/>
                  <v:path arrowok="t" textboxrect="0,0,2159762,9144"/>
                </v:shape>
                <v:rect id="Rectangle 148" o:spid="_x0000_s1061" style="position:absolute;left:487;top:4130;width:7533;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ZLwMEA&#10;AADbAAAADwAAAGRycy9kb3ducmV2LnhtbERPy4rCMBTdD/gP4QqzG1MFB61NRXygy/EB6u7SXNti&#10;c1OaaDvz9ZOF4PJw3sm8M5V4UuNKywqGgwgEcWZ1ybmC03HzNQHhPLLGyjIp+CUH87T3kWCsbct7&#10;eh58LkIIuxgVFN7XsZQuK8igG9iaOHA32xj0ATa51A22IdxUchRF39JgyaGhwJqWBWX3w8Mo2E7q&#10;xWVn/9q8Wl+355/zdHWceqU++91iBsJT59/il3unFYzD+v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SWS8DBAAAA2wAAAA8AAAAAAAAAAAAAAAAAmAIAAGRycy9kb3du&#10;cmV2LnhtbFBLBQYAAAAABAAEAPUAAACGAwAAAAA=&#10;" filled="f" stroked="f">
                  <v:textbox inset="0,0,0,0">
                    <w:txbxContent>
                      <w:p w14:paraId="20EF5CFA" w14:textId="77777777" w:rsidR="00B313E1" w:rsidRPr="00234183" w:rsidRDefault="00B313E1" w:rsidP="00B313E1">
                        <w:pPr>
                          <w:rPr>
                            <w:lang w:val="es-DO"/>
                          </w:rPr>
                        </w:pPr>
                        <w:r w:rsidRPr="00234183">
                          <w:rPr>
                            <w:lang w:val="es-DO"/>
                          </w:rPr>
                          <w:t>Servicios</w:t>
                        </w:r>
                      </w:p>
                    </w:txbxContent>
                  </v:textbox>
                </v:rect>
                <v:rect id="Rectangle 149" o:spid="_x0000_s1062" style="position:absolute;left:6156;top:4130;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ruW8UA&#10;AADbAAAADwAAAGRycy9kb3ducmV2LnhtbESPQWvCQBSE74L/YXlCb7qxoGiaTQi2osdWBdvbI/ua&#10;BLNvQ3ZrUn99tyB4HGbmGybJBtOIK3WutqxgPotAEBdW11wqOB230xUI55E1NpZJwS85yNLxKMFY&#10;254/6HrwpQgQdjEqqLxvYyldUZFBN7MtcfC+bWfQB9mVUnfYB7hp5HMULaXBmsNChS1tKiouhx+j&#10;YLdq88+9vfVl8/a1O7+f16/HtVfqaTLkLyA8Df4Rvrf3WsFiDv9fwg+Q6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2u5bxQAAANsAAAAPAAAAAAAAAAAAAAAAAJgCAABkcnMv&#10;ZG93bnJldi54bWxQSwUGAAAAAAQABAD1AAAAigMAAAAA&#10;" filled="f" stroked="f">
                  <v:textbox inset="0,0,0,0">
                    <w:txbxContent>
                      <w:p w14:paraId="19CEB578" w14:textId="77777777" w:rsidR="00B313E1" w:rsidRDefault="00B313E1" w:rsidP="00B313E1">
                        <w:r>
                          <w:rPr>
                            <w:rFonts w:eastAsia="Times New Roman"/>
                          </w:rPr>
                          <w:t xml:space="preserve"> </w:t>
                        </w:r>
                      </w:p>
                    </w:txbxContent>
                  </v:textbox>
                </v:rect>
                <v:rect id="Rectangle 150" o:spid="_x0000_s1063" style="position:absolute;left:33610;top:4130;width:1014;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hwLMUA&#10;AADbAAAADwAAAGRycy9kb3ducmV2LnhtbESPT2vCQBTE7wW/w/KE3urGgMWkriL+QY9tFGxvj+xr&#10;Esy+Ddk1SfvpuwXB4zAzv2EWq8HUoqPWVZYVTCcRCOLc6ooLBefT/mUOwnlkjbVlUvBDDlbL0dMC&#10;U217/qAu84UIEHYpKii9b1IpXV6SQTexDXHwvm1r0AfZFlK32Ae4qWUcRa/SYMVhocSGNiXl1+xm&#10;FBzmzfrzaH/7ot59HS7vl2R7SrxSz+Nh/QbC0+Af4Xv7qBXMYv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CHAsxQAAANsAAAAPAAAAAAAAAAAAAAAAAJgCAABkcnMv&#10;ZG93bnJldi54bWxQSwUGAAAAAAQABAD1AAAAigMAAAAA&#10;" filled="f" stroked="f">
                  <v:textbox inset="0,0,0,0">
                    <w:txbxContent>
                      <w:p w14:paraId="2A147D7C" w14:textId="77777777" w:rsidR="00B313E1" w:rsidRDefault="00B313E1" w:rsidP="00B313E1">
                        <w:r>
                          <w:rPr>
                            <w:rFonts w:eastAsia="Times New Roman"/>
                            <w:color w:val="4B4646"/>
                          </w:rPr>
                          <w:t>$</w:t>
                        </w:r>
                      </w:p>
                    </w:txbxContent>
                  </v:textbox>
                </v:rect>
                <v:rect id="Rectangle 151" o:spid="_x0000_s1064" style="position:absolute;left:34372;top:4130;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TVt8MA&#10;AADbAAAADwAAAGRycy9kb3ducmV2LnhtbESPS4vCQBCE74L/YWjBm05cUTQ6iuwDPfoC9dZk2iSY&#10;6QmZWRP31+8Igseiqr6i5svGFOJOlcstKxj0IxDEidU5pwqOh5/eBITzyBoLy6TgQQ6Wi3ZrjrG2&#10;Ne/ovvepCBB2MSrIvC9jKV2SkUHXtyVx8K62MuiDrFKpK6wD3BTyI4rG0mDOYSHDkj4zSm77X6Ng&#10;PSlX5439q9Pi+7I+bU/Tr8PUK9XtNKsZCE+Nf4df7Y1WMBrC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ETVt8MAAADbAAAADwAAAAAAAAAAAAAAAACYAgAAZHJzL2Rv&#10;d25yZXYueG1sUEsFBgAAAAAEAAQA9QAAAIgDAAAAAA==&#10;" filled="f" stroked="f">
                  <v:textbox inset="0,0,0,0">
                    <w:txbxContent>
                      <w:p w14:paraId="6F1EBD0F" w14:textId="77777777" w:rsidR="00B313E1" w:rsidRDefault="00B313E1" w:rsidP="00B313E1">
                        <w:r>
                          <w:rPr>
                            <w:rFonts w:eastAsia="Times New Roman"/>
                            <w:color w:val="4B4646"/>
                          </w:rPr>
                          <w:t xml:space="preserve"> </w:t>
                        </w:r>
                      </w:p>
                    </w:txbxContent>
                  </v:textbox>
                </v:rect>
                <v:rect id="Rectangle 152" o:spid="_x0000_s1065" style="position:absolute;left:34768;top:4130;width:11655;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61Nw8MA&#10;AADbAAAADwAAAGRycy9kb3ducmV2LnhtbESPS4vCQBCE74L/YWjBm05cVDQ6iuwDPfoC9dZk2iSY&#10;6QmZWRP31+8Igseiqr6i5svGFOJOlcstKxj0IxDEidU5pwqOh5/eBITzyBoLy6TgQQ6Wi3ZrjrG2&#10;Ne/ovvepCBB2MSrIvC9jKV2SkUHXtyVx8K62MuiDrFKpK6wD3BTyI4rG0mDOYSHDkj4zSm77X6Ng&#10;PSlX5439q9Pi+7I+bU/Tr8PUK9XtNKsZCE+Nf4df7Y1WMBrC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61Nw8MAAADbAAAADwAAAAAAAAAAAAAAAACYAgAAZHJzL2Rv&#10;d25yZXYueG1sUEsFBgAAAAAEAAQA9QAAAIgDAAAAAA==&#10;" filled="f" stroked="f">
                  <v:textbox inset="0,0,0,0">
                    <w:txbxContent>
                      <w:p w14:paraId="0947DF70" w14:textId="77777777" w:rsidR="00B313E1" w:rsidRPr="009913F2" w:rsidRDefault="00B313E1" w:rsidP="00B313E1">
                        <w:pPr>
                          <w:rPr>
                            <w:lang w:val="es-DO"/>
                          </w:rPr>
                        </w:pPr>
                        <w:r w:rsidRPr="009913F2">
                          <w:rPr>
                            <w:lang w:val="es-DO"/>
                          </w:rPr>
                          <w:t>3, 410,900.00</w:t>
                        </w:r>
                      </w:p>
                    </w:txbxContent>
                  </v:textbox>
                </v:rect>
                <v:rect id="Rectangle 153" o:spid="_x0000_s1066" style="position:absolute;left:43531;top:4130;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N2L8MA&#10;AADbAAAADwAAAGRycy9kb3ducmV2LnhtbESPQYvCMBSE7wv7H8Jb8LamKyhajSLqoke1gnp7NM+2&#10;bPNSmqyt/nojCB6HmfmGmcxaU4or1a6wrOCnG4EgTq0uOFNwSH6/hyCcR9ZYWiYFN3Iwm35+TDDW&#10;tuEdXfc+EwHCLkYFufdVLKVLczLourYiDt7F1gZ9kHUmdY1NgJtS9qJoIA0WHBZyrGiRU/q3/zcK&#10;1sNqftrYe5OVq/P6uD2OlsnIK9X5audjEJ5a/w6/2hutoD+A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DN2L8MAAADbAAAADwAAAAAAAAAAAAAAAACYAgAAZHJzL2Rv&#10;d25yZXYueG1sUEsFBgAAAAAEAAQA9QAAAIgDAAAAAA==&#10;" filled="f" stroked="f">
                  <v:textbox inset="0,0,0,0">
                    <w:txbxContent>
                      <w:p w14:paraId="25539040" w14:textId="77777777" w:rsidR="00B313E1" w:rsidRDefault="00B313E1" w:rsidP="00B313E1">
                        <w:r>
                          <w:rPr>
                            <w:rFonts w:eastAsia="Times New Roman"/>
                          </w:rPr>
                          <w:t xml:space="preserve"> </w:t>
                        </w:r>
                      </w:p>
                    </w:txbxContent>
                  </v:textbox>
                </v:rect>
                <v:shape id="Shape 4628" o:spid="_x0000_s1067" style="position:absolute;top:3918;width:28459;height:91;visibility:visible;mso-wrap-style:square;v-text-anchor:top" coordsize="2845943,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wsWMMA&#10;AADbAAAADwAAAGRycy9kb3ducmV2LnhtbESPQWvCQBSE7wX/w/IEL6FuLNaW1FVEDIRemqrg9bH7&#10;TILZtyG71fjv3UKhx2FmvmGW68G24kq9bxwrmE1TEMTamYYrBcdD/vwOwgdkg61jUnAnD+vV6GmJ&#10;mXE3/qbrPlQiQthnqKAOocuk9Lomi37qOuLonV1vMUTZV9L0eItw28qXNF1Iiw3HhRo72takL/sf&#10;q8Bp3uQ6mX+Vnsvk09OuCKedUpPxsPkAEWgI/+G/dmEUvL7B75f4A+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nwsWMMAAADbAAAADwAAAAAAAAAAAAAAAACYAgAAZHJzL2Rv&#10;d25yZXYueG1sUEsFBgAAAAAEAAQA9QAAAIgDAAAAAA==&#10;" path="m,l2845943,r,9144l,9144,,e" fillcolor="#d9d9d9" stroked="f" strokeweight="0">
                  <v:stroke miterlimit="83231f" joinstyle="miter"/>
                  <v:path arrowok="t" textboxrect="0,0,2845943,9144"/>
                </v:shape>
                <v:shape id="Shape 4629" o:spid="_x0000_s1068" style="position:absolute;left:28459;top:3918;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kozMIA&#10;AADbAAAADwAAAGRycy9kb3ducmV2LnhtbERPTWvCQBC9C/6HZQQvohstFYmuUoqCIoVqFDyO2TEJ&#10;ZmdDdjWpv757KPT4eN+LVWtK8aTaFZYVjEcRCOLU6oIzBadkM5yBcB5ZY2mZFPyQg9Wy21lgrG3D&#10;B3oefSZCCLsYFeTeV7GULs3JoBvZijhwN1sb9AHWmdQ1NiHclHISRVNpsODQkGNFnzml9+PDKPiq&#10;ruvXDttk35SD8+V7yudL8qZUv9d+zEF4av2/+M+91Qrew9jwJfwAuf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eSjMwgAAANsAAAAPAAAAAAAAAAAAAAAAAJgCAABkcnMvZG93&#10;bnJldi54bWxQSwUGAAAAAAQABAD1AAAAhwMAAAAA&#10;" path="m,l9144,r,9144l,9144,,e" fillcolor="#d9d9d9" stroked="f" strokeweight="0">
                  <v:stroke miterlimit="83231f" joinstyle="miter"/>
                  <v:path arrowok="t" textboxrect="0,0,9144,9144"/>
                </v:shape>
                <v:shape id="Shape 4630" o:spid="_x0000_s1069" style="position:absolute;left:28520;top:3918;width:21598;height:91;visibility:visible;mso-wrap-style:square;v-text-anchor:top" coordsize="215976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JRTcQA&#10;AADbAAAADwAAAGRycy9kb3ducmV2LnhtbESPQWuDQBSE74X8h+UVepFkTcFirGsIgYI9lRoh14f7&#10;orbuW3E3if77bqHQ4zAz3zD5fjaDuNHkessKtpsYBHFjdc+tgvr0tk5BOI+scbBMChZysC9WDzlm&#10;2t75k26Vb0WAsMtQQef9mEnpmo4Muo0diYN3sZNBH+TUSj3hPcDNIJ/j+EUa7DksdDjSsaPmu7oa&#10;BdF7eU7nKD2clrSu6+RrbD8wUerpcT68gvA0+//wX7vUCpId/H4JP0A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hiUU3EAAAA2wAAAA8AAAAAAAAAAAAAAAAAmAIAAGRycy9k&#10;b3ducmV2LnhtbFBLBQYAAAAABAAEAPUAAACJAwAAAAA=&#10;" path="m,l2159762,r,9144l,9144,,e" fillcolor="#d9d9d9" stroked="f" strokeweight="0">
                  <v:stroke miterlimit="83231f" joinstyle="miter"/>
                  <v:path arrowok="t" textboxrect="0,0,2159762,9144"/>
                </v:shape>
                <v:rect id="Rectangle 161" o:spid="_x0000_s1070" style="position:absolute;left:34585;top:6202;width:1014;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qBfb8A&#10;AADbAAAADwAAAGRycy9kb3ducmV2LnhtbERPy6rCMBDdC/5DGMGdpt6FaDWK6BVd+gJ1NzRjW2wm&#10;pYm2+vVmIbg8nPd03phCPKlyuWUFg34EgjixOudUwem47o1AOI+ssbBMCl7kYD5rt6YYa1vznp4H&#10;n4oQwi5GBZn3ZSylSzIy6Pq2JA7czVYGfYBVKnWFdQg3hfyLoqE0mHNoyLCkZUbJ/fAwCjajcnHZ&#10;2nedFv/XzXl3Hq+OY69Ut9MsJiA8Nf4n/rq3WsEwrA9fwg+Qs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q+oF9vwAAANsAAAAPAAAAAAAAAAAAAAAAAJgCAABkcnMvZG93bnJl&#10;di54bWxQSwUGAAAAAAQABAD1AAAAhAMAAAAA&#10;" filled="f" stroked="f">
                  <v:textbox inset="0,0,0,0">
                    <w:txbxContent>
                      <w:p w14:paraId="11D1A272" w14:textId="77777777" w:rsidR="00B313E1" w:rsidRDefault="00B313E1" w:rsidP="00B313E1">
                        <w:r>
                          <w:rPr>
                            <w:rFonts w:eastAsia="Times New Roman"/>
                            <w:color w:val="4B4646"/>
                          </w:rPr>
                          <w:t>$</w:t>
                        </w:r>
                      </w:p>
                    </w:txbxContent>
                  </v:textbox>
                </v:rect>
                <v:rect id="Rectangle 162" o:spid="_x0000_s1071" style="position:absolute;left:35347;top:6202;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Yk5sQA&#10;AADbAAAADwAAAGRycy9kb3ducmV2LnhtbESPQWvCQBSE74L/YXmCN93YQ4jRVURbzLFVQb09sq9J&#10;aPZtyG6T2F/fLRQ8DjPzDbPeDqYWHbWusqxgMY9AEOdWV1wouJzfZgkI55E11pZJwYMcbDfj0RpT&#10;bXv+oO7kCxEg7FJUUHrfpFK6vCSDbm4b4uB92tagD7ItpG6xD3BTy5coiqXBisNCiQ3tS8q/Tt9G&#10;wTFpdrfM/vRF/Xo/Xt+vy8N56ZWaTobdCoSnwT/D/+1MK4gX8Pcl/A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W2JObEAAAA2wAAAA8AAAAAAAAAAAAAAAAAmAIAAGRycy9k&#10;b3ducmV2LnhtbFBLBQYAAAAABAAEAPUAAACJAwAAAAA=&#10;" filled="f" stroked="f">
                  <v:textbox inset="0,0,0,0">
                    <w:txbxContent>
                      <w:p w14:paraId="3251B5EC" w14:textId="77777777" w:rsidR="00B313E1" w:rsidRDefault="00B313E1" w:rsidP="00B313E1">
                        <w:r>
                          <w:rPr>
                            <w:rFonts w:eastAsia="Times New Roman"/>
                            <w:color w:val="4B4646"/>
                          </w:rPr>
                          <w:t xml:space="preserve"> </w:t>
                        </w:r>
                      </w:p>
                    </w:txbxContent>
                  </v:textbox>
                </v:rect>
                <v:rect id="Rectangle 163" o:spid="_x0000_s1072" style="position:absolute;left:35728;top:6202;width:9122;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S6kcUA&#10;AADbAAAADwAAAGRycy9kb3ducmV2LnhtbESPQWvCQBSE7wX/w/KE3uqmOYSYuoq0leTYqqC9PbLP&#10;JJh9G7JrkvbXdwsFj8PMfMOsNpNpxUC9aywreF5EIIhLqxuuFBwPu6cUhPPIGlvLpOCbHGzWs4cV&#10;ZtqO/EnD3lciQNhlqKD2vsukdGVNBt3CdsTBu9jeoA+yr6TucQxw08o4ihJpsOGwUGNHrzWV1/3N&#10;KMjTbnsu7M9Yte9f+enjtHw7LL1Sj/Np+wLC0+Tv4f92oRUkMfx9CT9A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ZLqRxQAAANsAAAAPAAAAAAAAAAAAAAAAAJgCAABkcnMv&#10;ZG93bnJldi54bWxQSwUGAAAAAAQABAD1AAAAigMAAAAA&#10;" filled="f" stroked="f">
                  <v:textbox inset="0,0,0,0">
                    <w:txbxContent>
                      <w:p w14:paraId="03BCF5A8" w14:textId="77777777" w:rsidR="00B313E1" w:rsidRDefault="00B313E1" w:rsidP="00B313E1"/>
                    </w:txbxContent>
                  </v:textbox>
                </v:rect>
                <v:rect id="Rectangle 164" o:spid="_x0000_s1073" style="position:absolute;left:42586;top:6202;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gfCsMA&#10;AADbAAAADwAAAGRycy9kb3ducmV2LnhtbESPQYvCMBSE7wv7H8Jb8LamqyBajSLqoke1gnp7NM+2&#10;bPNSmqyt/nojCB6HmfmGmcxaU4or1a6wrOCnG4EgTq0uOFNwSH6/hyCcR9ZYWiYFN3Iwm35+TDDW&#10;tuEdXfc+EwHCLkYFufdVLKVLczLourYiDt7F1gZ9kHUmdY1NgJtS9qJoIA0WHBZyrGiRU/q3/zcK&#10;1sNqftrYe5OVq/P6uD2OlsnIK9X5audjEJ5a/w6/2hutYNCH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igfCsMAAADbAAAADwAAAAAAAAAAAAAAAACYAgAAZHJzL2Rv&#10;d25yZXYueG1sUEsFBgAAAAAEAAQA9QAAAIgDAAAAAA==&#10;" filled="f" stroked="f">
                  <v:textbox inset="0,0,0,0">
                    <w:txbxContent>
                      <w:p w14:paraId="0328D61F" w14:textId="77777777" w:rsidR="00B313E1" w:rsidRDefault="00B313E1" w:rsidP="00B313E1">
                        <w:r>
                          <w:rPr>
                            <w:rFonts w:eastAsia="Times New Roman"/>
                          </w:rPr>
                          <w:t xml:space="preserve"> </w:t>
                        </w:r>
                      </w:p>
                    </w:txbxContent>
                  </v:textbox>
                </v:rect>
                <v:shape id="Shape 4631" o:spid="_x0000_s1074" style="position:absolute;top:5960;width:28459;height:91;visibility:visible;mso-wrap-style:square;v-text-anchor:top" coordsize="2845943,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7nPsMA&#10;AADcAAAADwAAAGRycy9kb3ducmV2LnhtbESPT4vCMBDF78J+hzALexFNV0SkGkUWBfHiv4W9DsnY&#10;FptJabJav71zELzN8N6895v5svO1ulEbq8AGvocZKGIbXMWFgd/zZjAFFROywzowGXhQhOXiozfH&#10;3IU7H+l2SoWSEI45GihTanKtoy3JYxyGhli0S2g9JlnbQrsW7xLuaz3Kson2WLE0lNjQT0n2evr3&#10;BoLl1cb2x/tD5EN/F2m9TX9rY74+u9UMVKIuvc2v660T/JHQyjMygV4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e7nPsMAAADcAAAADwAAAAAAAAAAAAAAAACYAgAAZHJzL2Rv&#10;d25yZXYueG1sUEsFBgAAAAAEAAQA9QAAAIgDAAAAAA==&#10;" path="m,l2845943,r,9144l,9144,,e" fillcolor="#d9d9d9" stroked="f" strokeweight="0">
                  <v:stroke miterlimit="83231f" joinstyle="miter"/>
                  <v:path arrowok="t" textboxrect="0,0,2845943,9144"/>
                </v:shape>
                <v:shape id="Shape 4632" o:spid="_x0000_s1075" style="position:absolute;left:28459;top:5960;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PEcMUA&#10;AADcAAAADwAAAGRycy9kb3ducmV2LnhtbERPTWvCQBC9C/6HZQQvxWxqQTS6SikVWorQGoUcx+yY&#10;BLOzIbs1aX99Vyh4m8f7nNWmN7W4UusqywoeoxgEcW51xYWCQ7qdzEE4j6yxtkwKfsjBZj0crDDR&#10;tuMvuu59IUIIuwQVlN43iZQuL8mgi2xDHLizbQ36ANtC6ha7EG5qOY3jmTRYcWgosaGXkvLL/tso&#10;2DWn19937NOPrn44Zp8zPmbpk1LjUf+8BOGp93fxv/tNh/nTBdyeCRfI9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c8RwxQAAANwAAAAPAAAAAAAAAAAAAAAAAJgCAABkcnMv&#10;ZG93bnJldi54bWxQSwUGAAAAAAQABAD1AAAAigMAAAAA&#10;" path="m,l9144,r,9144l,9144,,e" fillcolor="#d9d9d9" stroked="f" strokeweight="0">
                  <v:stroke miterlimit="83231f" joinstyle="miter"/>
                  <v:path arrowok="t" textboxrect="0,0,9144,9144"/>
                </v:shape>
                <v:shape id="Shape 4633" o:spid="_x0000_s1076" style="position:absolute;left:28520;top:5960;width:21598;height:91;visibility:visible;mso-wrap-style:square;v-text-anchor:top" coordsize="215976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k1xMQA&#10;AADcAAAADwAAAGRycy9kb3ducmV2LnhtbESPQYvCQAyF7wv+hyGCF9GpLkqpjiKC4J6W1YLX0Ilt&#10;tZMpnVHrv98cFvaW8F7e+7Le9q5RT+pC7dnAbJqAIi68rbk0kJ8PkxRUiMgWG89k4E0BtpvBxxoz&#10;61/8Q89TLJWEcMjQQBVjm2kdioochqlviUW7+s5hlLUrte3wJeGu0fMkWWqHNUtDhS3tKyrup4cz&#10;MP46XtJ+nO7O7zTP88WtLb9xYcxo2O9WoCL18d/8d320gv8p+PKMTK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5NcTEAAAA3AAAAA8AAAAAAAAAAAAAAAAAmAIAAGRycy9k&#10;b3ducmV2LnhtbFBLBQYAAAAABAAEAPUAAACJAwAAAAA=&#10;" path="m,l2159762,r,9144l,9144,,e" fillcolor="#d9d9d9" stroked="f" strokeweight="0">
                  <v:stroke miterlimit="83231f" joinstyle="miter"/>
                  <v:path arrowok="t" textboxrect="0,0,2159762,9144"/>
                </v:shape>
                <v:shape id="Shape 4634" o:spid="_x0000_s1077" style="position:absolute;top:8017;width:28459;height:92;visibility:visible;mso-wrap-style:square;v-text-anchor:top" coordsize="2845943,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3YfsIA&#10;AADcAAAADwAAAGRycy9kb3ducmV2LnhtbERPTWvCQBC9C/0PyxR6Ed1YpUjMJoRiQLzU2oLXYXea&#10;hGZnQ3Yb03/fLQje5vE+Jysm24mRBt86VrBaJiCItTMt1wo+P6rFFoQPyAY7x6TglzwU+cMsw9S4&#10;K7/TeA61iCHsU1TQhNCnUnrdkEW/dD1x5L7cYDFEONTSDHiN4baTz0nyIi22HBsa7Om1If19/rEK&#10;nOay0vPN28nzaX70tD+Ey16pp8ep3IEINIW7+OY+mDh/vYL/Z+IFMv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Ddh+wgAAANwAAAAPAAAAAAAAAAAAAAAAAJgCAABkcnMvZG93&#10;bnJldi54bWxQSwUGAAAAAAQABAD1AAAAhwMAAAAA&#10;" path="m,l2845943,r,9144l,9144,,e" fillcolor="#d9d9d9" stroked="f" strokeweight="0">
                  <v:stroke miterlimit="83231f" joinstyle="miter"/>
                  <v:path arrowok="t" textboxrect="0,0,2845943,9144"/>
                </v:shape>
                <v:shape id="Shape 4635" o:spid="_x0000_s1078" style="position:absolute;left:28459;top:8017;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7A3MQA&#10;AADcAAAADwAAAGRycy9kb3ducmV2LnhtbERPTWvCQBC9C/6HZYRepG4aQUrqGkppoUUENQ14nGan&#10;SWh2NmS3JvrrXUHwNo/3Oct0MI04UudqywqeZhEI4sLqmksF39nH4zMI55E1NpZJwYkcpKvxaImJ&#10;tj3v6Lj3pQgh7BJUUHnfJlK6oiKDbmZb4sD92s6gD7Arpe6wD+GmkXEULaTBmkNDhS29VVT87f+N&#10;gk37837+wiFb9800P2wXnB+yuVIPk+H1BYSnwd/FN/enDvPnMVyfCRfI1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MOwNzEAAAA3AAAAA8AAAAAAAAAAAAAAAAAmAIAAGRycy9k&#10;b3ducmV2LnhtbFBLBQYAAAAABAAEAPUAAACJAwAAAAA=&#10;" path="m,l9144,r,9144l,9144,,e" fillcolor="#d9d9d9" stroked="f" strokeweight="0">
                  <v:stroke miterlimit="83231f" joinstyle="miter"/>
                  <v:path arrowok="t" textboxrect="0,0,9144,9144"/>
                </v:shape>
                <v:shape id="Shape 4636" o:spid="_x0000_s1079" style="position:absolute;left:28520;top:8017;width:21598;height:92;visibility:visible;mso-wrap-style:square;v-text-anchor:top" coordsize="215976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jlIcAA&#10;AADcAAAADwAAAGRycy9kb3ducmV2LnhtbERPTYvCMBC9L/gfwgheRNMVK6UaRQRBT6IWvA7N2Fab&#10;SWmyWv+9EYS9zeN9zmLVmVo8qHWVZQW/4wgEcW51xYWC7LwdJSCcR9ZYWyYFL3KwWvZ+Fphq++Qj&#10;PU6+ECGEXYoKSu+bVEqXl2TQjW1DHLirbQ36ANtC6hafIdzUchJFM2mw4tBQYkObkvL76c8oGO53&#10;l6QbJuvzK8myLL41xQFjpQb9bj0H4anz/+Kve6fD/GkMn2fCBXL5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ojlIcAAAADcAAAADwAAAAAAAAAAAAAAAACYAgAAZHJzL2Rvd25y&#10;ZXYueG1sUEsFBgAAAAAEAAQA9QAAAIUDAAAAAA==&#10;" path="m,l2159762,r,9144l,9144,,e" fillcolor="#d9d9d9" stroked="f" strokeweight="0">
                  <v:stroke miterlimit="83231f" joinstyle="miter"/>
                  <v:path arrowok="t" textboxrect="0,0,2159762,9144"/>
                </v:shape>
                <w10:anchorlock/>
              </v:group>
            </w:pict>
          </mc:Fallback>
        </mc:AlternateContent>
      </w:r>
      <w:r w:rsidRPr="00234183">
        <w:rPr>
          <w:lang w:val="es-DO"/>
        </w:rPr>
        <w:t xml:space="preserve">Servicios: consultoría </w:t>
      </w:r>
    </w:p>
    <w:p w14:paraId="4DBFBDC0" w14:textId="77777777" w:rsidR="00B313E1" w:rsidRPr="00234183" w:rsidRDefault="00B313E1" w:rsidP="00B313E1">
      <w:pPr>
        <w:spacing w:after="0"/>
        <w:ind w:left="871"/>
        <w:jc w:val="center"/>
        <w:rPr>
          <w:lang w:val="es-DO"/>
        </w:rPr>
      </w:pPr>
      <w:r w:rsidRPr="00234183">
        <w:rPr>
          <w:lang w:val="es-DO"/>
        </w:rPr>
        <w:t xml:space="preserve"> </w:t>
      </w:r>
    </w:p>
    <w:p w14:paraId="4FDF3EEC" w14:textId="77777777" w:rsidR="00B313E1" w:rsidRPr="00234183" w:rsidRDefault="00B313E1" w:rsidP="00B313E1">
      <w:pPr>
        <w:spacing w:after="0"/>
        <w:ind w:hanging="10"/>
        <w:rPr>
          <w:lang w:val="es-DO"/>
        </w:rPr>
      </w:pPr>
      <w:r w:rsidRPr="00234183">
        <w:rPr>
          <w:lang w:val="es-DO"/>
        </w:rPr>
        <w:t xml:space="preserve">Servicios: consultoría basada en la calidad </w:t>
      </w:r>
    </w:p>
    <w:p w14:paraId="427DCB36" w14:textId="77777777" w:rsidR="00B313E1" w:rsidRPr="00234183" w:rsidRDefault="00B313E1" w:rsidP="00B313E1">
      <w:pPr>
        <w:spacing w:after="203"/>
        <w:ind w:right="2766"/>
        <w:rPr>
          <w:lang w:val="es-DO"/>
        </w:rPr>
      </w:pPr>
      <w:r w:rsidRPr="00234183">
        <w:rPr>
          <w:lang w:val="es-DO"/>
        </w:rPr>
        <w:t xml:space="preserve">N/A de los servicios </w:t>
      </w:r>
    </w:p>
    <w:p w14:paraId="6EE9AA89" w14:textId="77777777" w:rsidR="00B313E1" w:rsidRPr="00234183" w:rsidRDefault="00B313E1" w:rsidP="00B313E1">
      <w:pPr>
        <w:shd w:val="clear" w:color="auto" w:fill="D9D9D9"/>
        <w:spacing w:after="15"/>
        <w:ind w:left="10" w:right="286" w:hanging="10"/>
        <w:jc w:val="center"/>
        <w:rPr>
          <w:lang w:val="es-DO"/>
        </w:rPr>
      </w:pPr>
      <w:r w:rsidRPr="00234183">
        <w:rPr>
          <w:lang w:val="es-DO"/>
        </w:rPr>
        <w:t xml:space="preserve">MONTOS ESTIMADOS SEGÚN CLASIFICACIÓN MIPYMES </w:t>
      </w:r>
    </w:p>
    <w:p w14:paraId="15403465" w14:textId="77777777" w:rsidR="00B313E1" w:rsidRPr="00234183" w:rsidRDefault="00B313E1" w:rsidP="00B313E1">
      <w:pPr>
        <w:spacing w:after="0"/>
        <w:ind w:hanging="10"/>
        <w:rPr>
          <w:lang w:val="es-DO"/>
        </w:rPr>
      </w:pPr>
      <w:r w:rsidRPr="00234183">
        <w:rPr>
          <w:lang w:val="es-DO"/>
        </w:rPr>
        <w:t xml:space="preserve">MiPymes </w:t>
      </w:r>
      <w:r w:rsidRPr="00234183">
        <w:rPr>
          <w:lang w:val="es-DO"/>
        </w:rPr>
        <w:tab/>
        <w:t xml:space="preserve">             </w:t>
      </w:r>
      <w:r>
        <w:rPr>
          <w:lang w:val="es-DO"/>
        </w:rPr>
        <w:t xml:space="preserve">                    </w:t>
      </w:r>
      <w:r w:rsidRPr="00234183">
        <w:rPr>
          <w:lang w:val="es-DO"/>
        </w:rPr>
        <w:t xml:space="preserve"> </w:t>
      </w:r>
      <w:r>
        <w:rPr>
          <w:lang w:val="es-DO"/>
        </w:rPr>
        <w:t xml:space="preserve">        </w:t>
      </w:r>
      <w:r w:rsidRPr="00234183">
        <w:rPr>
          <w:lang w:val="es-DO"/>
        </w:rPr>
        <w:t xml:space="preserve">     $  </w:t>
      </w:r>
      <w:r>
        <w:rPr>
          <w:lang w:val="es-DO"/>
        </w:rPr>
        <w:t>2, 749,063.00</w:t>
      </w:r>
    </w:p>
    <w:p w14:paraId="5B26CC73" w14:textId="77777777" w:rsidR="00B313E1" w:rsidRPr="00234183" w:rsidRDefault="00B313E1" w:rsidP="00B313E1">
      <w:pPr>
        <w:tabs>
          <w:tab w:val="center" w:pos="2017"/>
          <w:tab w:val="center" w:pos="7246"/>
        </w:tabs>
        <w:spacing w:after="29"/>
        <w:ind w:left="-426"/>
        <w:rPr>
          <w:lang w:val="es-DO"/>
        </w:rPr>
      </w:pPr>
      <w:r w:rsidRPr="00234183">
        <w:rPr>
          <w:lang w:val="es-DO"/>
        </w:rPr>
        <w:t xml:space="preserve">     MiPymes mujer                                           $  </w:t>
      </w:r>
      <w:r>
        <w:rPr>
          <w:lang w:val="es-DO"/>
        </w:rPr>
        <w:t>3, 437,415.00</w:t>
      </w:r>
    </w:p>
    <w:p w14:paraId="7A7E35BC" w14:textId="77777777" w:rsidR="00B313E1" w:rsidRPr="00234183" w:rsidRDefault="00B313E1" w:rsidP="00B313E1">
      <w:pPr>
        <w:tabs>
          <w:tab w:val="center" w:pos="1884"/>
          <w:tab w:val="center" w:pos="7248"/>
        </w:tabs>
        <w:spacing w:after="0"/>
        <w:ind w:left="-426"/>
        <w:rPr>
          <w:lang w:val="es-DO"/>
        </w:rPr>
      </w:pPr>
      <w:r w:rsidRPr="00234183">
        <w:rPr>
          <w:lang w:val="es-DO"/>
        </w:rPr>
        <w:t xml:space="preserve">     No MiPymes </w:t>
      </w:r>
      <w:r w:rsidRPr="00234183">
        <w:rPr>
          <w:lang w:val="es-DO"/>
        </w:rPr>
        <w:tab/>
        <w:t xml:space="preserve">                                              $ </w:t>
      </w:r>
      <w:r>
        <w:rPr>
          <w:lang w:val="es-DO"/>
        </w:rPr>
        <w:t>15, 283,681.12</w:t>
      </w:r>
    </w:p>
    <w:p w14:paraId="56E064F5" w14:textId="77777777" w:rsidR="00B313E1" w:rsidRPr="00234183" w:rsidRDefault="00B313E1" w:rsidP="00B313E1">
      <w:pPr>
        <w:tabs>
          <w:tab w:val="center" w:pos="1884"/>
          <w:tab w:val="center" w:pos="7248"/>
        </w:tabs>
        <w:spacing w:after="0"/>
        <w:rPr>
          <w:lang w:val="es-DO"/>
        </w:rPr>
      </w:pPr>
    </w:p>
    <w:tbl>
      <w:tblPr>
        <w:tblW w:w="7895" w:type="dxa"/>
        <w:tblCellMar>
          <w:top w:w="29" w:type="dxa"/>
          <w:left w:w="0" w:type="dxa"/>
          <w:right w:w="115" w:type="dxa"/>
        </w:tblCellMar>
        <w:tblLook w:val="04A0" w:firstRow="1" w:lastRow="0" w:firstColumn="1" w:lastColumn="0" w:noHBand="0" w:noVBand="1"/>
      </w:tblPr>
      <w:tblGrid>
        <w:gridCol w:w="5295"/>
        <w:gridCol w:w="2600"/>
      </w:tblGrid>
      <w:tr w:rsidR="00B313E1" w:rsidRPr="00FC678C" w14:paraId="5409BEB5" w14:textId="77777777" w:rsidTr="001019FB">
        <w:trPr>
          <w:trHeight w:val="326"/>
        </w:trPr>
        <w:tc>
          <w:tcPr>
            <w:tcW w:w="7895" w:type="dxa"/>
            <w:gridSpan w:val="2"/>
            <w:tcBorders>
              <w:top w:val="nil"/>
              <w:left w:val="nil"/>
              <w:bottom w:val="nil"/>
              <w:right w:val="nil"/>
            </w:tcBorders>
            <w:shd w:val="clear" w:color="auto" w:fill="D9D9D9"/>
          </w:tcPr>
          <w:p w14:paraId="798DE7FD" w14:textId="77777777" w:rsidR="00B313E1" w:rsidRPr="00FC678C" w:rsidRDefault="00B313E1" w:rsidP="001019FB">
            <w:pPr>
              <w:ind w:left="101"/>
              <w:jc w:val="center"/>
              <w:rPr>
                <w:lang w:val="es-DO"/>
              </w:rPr>
            </w:pPr>
            <w:r w:rsidRPr="00FC678C">
              <w:rPr>
                <w:lang w:val="es-DO"/>
              </w:rPr>
              <w:t xml:space="preserve">MONTOS ESTIMADOS SEGÚN TIPO DE PROCEDIMIENTO </w:t>
            </w:r>
          </w:p>
        </w:tc>
      </w:tr>
      <w:tr w:rsidR="00B313E1" w:rsidRPr="00FC678C" w14:paraId="51A2608A" w14:textId="77777777" w:rsidTr="001019FB">
        <w:trPr>
          <w:trHeight w:val="634"/>
        </w:trPr>
        <w:tc>
          <w:tcPr>
            <w:tcW w:w="5295" w:type="dxa"/>
            <w:tcBorders>
              <w:top w:val="nil"/>
              <w:left w:val="nil"/>
              <w:bottom w:val="single" w:sz="4" w:space="0" w:color="D9D9D9"/>
              <w:right w:val="nil"/>
            </w:tcBorders>
            <w:shd w:val="clear" w:color="auto" w:fill="auto"/>
            <w:vAlign w:val="center"/>
          </w:tcPr>
          <w:p w14:paraId="14E611E1" w14:textId="77777777" w:rsidR="00B313E1" w:rsidRPr="00FC678C" w:rsidRDefault="00B313E1" w:rsidP="001019FB">
            <w:pPr>
              <w:ind w:left="79"/>
              <w:rPr>
                <w:lang w:val="es-DO"/>
              </w:rPr>
            </w:pPr>
            <w:r w:rsidRPr="00FC678C">
              <w:rPr>
                <w:lang w:val="es-DO"/>
              </w:rPr>
              <w:lastRenderedPageBreak/>
              <w:t xml:space="preserve">Compras por debajo del umbral </w:t>
            </w:r>
          </w:p>
        </w:tc>
        <w:tc>
          <w:tcPr>
            <w:tcW w:w="2600" w:type="dxa"/>
            <w:tcBorders>
              <w:top w:val="nil"/>
              <w:left w:val="nil"/>
              <w:bottom w:val="single" w:sz="4" w:space="0" w:color="D9D9D9"/>
              <w:right w:val="nil"/>
            </w:tcBorders>
            <w:shd w:val="clear" w:color="auto" w:fill="auto"/>
            <w:vAlign w:val="center"/>
          </w:tcPr>
          <w:p w14:paraId="59489C55" w14:textId="77777777" w:rsidR="00B313E1" w:rsidRPr="00FC678C" w:rsidRDefault="00B313E1" w:rsidP="001019FB">
            <w:pPr>
              <w:rPr>
                <w:lang w:val="es-DO"/>
              </w:rPr>
            </w:pPr>
            <w:r w:rsidRPr="00FC678C">
              <w:rPr>
                <w:lang w:val="es-DO"/>
              </w:rPr>
              <w:t>$ 6,365,575.15</w:t>
            </w:r>
          </w:p>
        </w:tc>
      </w:tr>
      <w:tr w:rsidR="00B313E1" w:rsidRPr="00FC678C" w14:paraId="70C4F9E4" w14:textId="77777777" w:rsidTr="001019FB">
        <w:trPr>
          <w:trHeight w:val="322"/>
        </w:trPr>
        <w:tc>
          <w:tcPr>
            <w:tcW w:w="5295" w:type="dxa"/>
            <w:tcBorders>
              <w:top w:val="single" w:sz="4" w:space="0" w:color="D9D9D9"/>
              <w:left w:val="nil"/>
              <w:bottom w:val="single" w:sz="4" w:space="0" w:color="D9D9D9"/>
              <w:right w:val="nil"/>
            </w:tcBorders>
            <w:shd w:val="clear" w:color="auto" w:fill="auto"/>
          </w:tcPr>
          <w:p w14:paraId="5D5E6B0B" w14:textId="77777777" w:rsidR="00B313E1" w:rsidRPr="00FC678C" w:rsidRDefault="00B313E1" w:rsidP="001019FB">
            <w:pPr>
              <w:ind w:left="79"/>
              <w:rPr>
                <w:lang w:val="es-DO"/>
              </w:rPr>
            </w:pPr>
            <w:r w:rsidRPr="00FC678C">
              <w:rPr>
                <w:lang w:val="es-DO"/>
              </w:rPr>
              <w:t xml:space="preserve">Compra menor </w:t>
            </w:r>
          </w:p>
        </w:tc>
        <w:tc>
          <w:tcPr>
            <w:tcW w:w="2600" w:type="dxa"/>
            <w:tcBorders>
              <w:top w:val="single" w:sz="4" w:space="0" w:color="D9D9D9"/>
              <w:left w:val="nil"/>
              <w:bottom w:val="single" w:sz="4" w:space="0" w:color="D9D9D9"/>
              <w:right w:val="nil"/>
            </w:tcBorders>
            <w:shd w:val="clear" w:color="auto" w:fill="auto"/>
          </w:tcPr>
          <w:p w14:paraId="0A3D67D5" w14:textId="77777777" w:rsidR="00B313E1" w:rsidRPr="00FC678C" w:rsidRDefault="00B313E1" w:rsidP="001019FB">
            <w:pPr>
              <w:rPr>
                <w:lang w:val="es-DO"/>
              </w:rPr>
            </w:pPr>
            <w:r w:rsidRPr="00FC678C">
              <w:rPr>
                <w:lang w:val="es-DO"/>
              </w:rPr>
              <w:t>$  15,104,583.97</w:t>
            </w:r>
          </w:p>
        </w:tc>
      </w:tr>
      <w:tr w:rsidR="00B313E1" w:rsidRPr="00FC678C" w14:paraId="1EBEA990" w14:textId="77777777" w:rsidTr="001019FB">
        <w:trPr>
          <w:trHeight w:val="326"/>
        </w:trPr>
        <w:tc>
          <w:tcPr>
            <w:tcW w:w="5295" w:type="dxa"/>
            <w:tcBorders>
              <w:top w:val="single" w:sz="4" w:space="0" w:color="D9D9D9"/>
              <w:left w:val="nil"/>
              <w:bottom w:val="single" w:sz="4" w:space="0" w:color="D9D9D9"/>
              <w:right w:val="nil"/>
            </w:tcBorders>
            <w:shd w:val="clear" w:color="auto" w:fill="auto"/>
          </w:tcPr>
          <w:p w14:paraId="4FB3A3C7" w14:textId="77777777" w:rsidR="00B313E1" w:rsidRPr="00FC678C" w:rsidRDefault="00B313E1" w:rsidP="001019FB">
            <w:pPr>
              <w:ind w:left="79"/>
              <w:rPr>
                <w:lang w:val="es-DO"/>
              </w:rPr>
            </w:pPr>
            <w:r w:rsidRPr="00FC678C">
              <w:rPr>
                <w:lang w:val="es-DO"/>
              </w:rPr>
              <w:t xml:space="preserve">Comparación de precios </w:t>
            </w:r>
          </w:p>
        </w:tc>
        <w:tc>
          <w:tcPr>
            <w:tcW w:w="2600" w:type="dxa"/>
            <w:tcBorders>
              <w:top w:val="single" w:sz="4" w:space="0" w:color="D9D9D9"/>
              <w:left w:val="nil"/>
              <w:bottom w:val="single" w:sz="4" w:space="0" w:color="D9D9D9"/>
              <w:right w:val="nil"/>
            </w:tcBorders>
            <w:shd w:val="clear" w:color="auto" w:fill="auto"/>
          </w:tcPr>
          <w:p w14:paraId="399EDE30" w14:textId="77777777" w:rsidR="00B313E1" w:rsidRPr="00FC678C" w:rsidRDefault="00B313E1" w:rsidP="001019FB">
            <w:pPr>
              <w:rPr>
                <w:lang w:val="es-DO"/>
              </w:rPr>
            </w:pPr>
            <w:r w:rsidRPr="00FC678C">
              <w:rPr>
                <w:lang w:val="es-DO"/>
              </w:rPr>
              <w:t>$  0</w:t>
            </w:r>
          </w:p>
        </w:tc>
      </w:tr>
    </w:tbl>
    <w:p w14:paraId="137BAFCA" w14:textId="77777777" w:rsidR="00B313E1" w:rsidRPr="00234183" w:rsidRDefault="00B313E1" w:rsidP="00B313E1">
      <w:pPr>
        <w:tabs>
          <w:tab w:val="center" w:pos="2118"/>
          <w:tab w:val="center" w:pos="7248"/>
        </w:tabs>
        <w:spacing w:after="0"/>
        <w:rPr>
          <w:lang w:val="es-DO"/>
        </w:rPr>
      </w:pPr>
      <w:r w:rsidRPr="00234183">
        <w:rPr>
          <w:lang w:val="es-DO"/>
        </w:rPr>
        <w:t xml:space="preserve"> Licitación pública                                       $ </w:t>
      </w:r>
      <w:r>
        <w:rPr>
          <w:lang w:val="es-DO"/>
        </w:rPr>
        <w:t>0</w:t>
      </w:r>
    </w:p>
    <w:p w14:paraId="0B138DE3" w14:textId="77777777" w:rsidR="00B313E1" w:rsidRPr="00234183" w:rsidRDefault="00B313E1" w:rsidP="00B313E1">
      <w:pPr>
        <w:spacing w:after="0"/>
        <w:ind w:left="1169"/>
        <w:rPr>
          <w:lang w:val="es-DO"/>
        </w:rPr>
      </w:pPr>
      <w:r w:rsidRPr="00234183">
        <w:rPr>
          <w:lang w:val="es-DO"/>
        </w:rPr>
        <w:t xml:space="preserve"> </w:t>
      </w:r>
    </w:p>
    <w:tbl>
      <w:tblPr>
        <w:tblW w:w="7893" w:type="dxa"/>
        <w:tblCellMar>
          <w:top w:w="6" w:type="dxa"/>
          <w:left w:w="0" w:type="dxa"/>
          <w:right w:w="552" w:type="dxa"/>
        </w:tblCellMar>
        <w:tblLook w:val="04A0" w:firstRow="1" w:lastRow="0" w:firstColumn="1" w:lastColumn="0" w:noHBand="0" w:noVBand="1"/>
      </w:tblPr>
      <w:tblGrid>
        <w:gridCol w:w="5329"/>
        <w:gridCol w:w="2564"/>
      </w:tblGrid>
      <w:tr w:rsidR="00B313E1" w:rsidRPr="00FC678C" w14:paraId="3CFFF3A8" w14:textId="77777777" w:rsidTr="001019FB">
        <w:trPr>
          <w:trHeight w:val="328"/>
        </w:trPr>
        <w:tc>
          <w:tcPr>
            <w:tcW w:w="7893" w:type="dxa"/>
            <w:gridSpan w:val="2"/>
            <w:tcBorders>
              <w:top w:val="nil"/>
              <w:left w:val="nil"/>
              <w:bottom w:val="single" w:sz="4" w:space="0" w:color="D9D9D9"/>
              <w:right w:val="nil"/>
            </w:tcBorders>
            <w:shd w:val="clear" w:color="auto" w:fill="D9D9D9"/>
          </w:tcPr>
          <w:p w14:paraId="0836E51B" w14:textId="77777777" w:rsidR="00B313E1" w:rsidRPr="00FC678C" w:rsidRDefault="00B313E1" w:rsidP="001019FB">
            <w:pPr>
              <w:ind w:left="553"/>
              <w:jc w:val="center"/>
              <w:rPr>
                <w:lang w:val="es-DO"/>
              </w:rPr>
            </w:pPr>
            <w:r w:rsidRPr="00FC678C">
              <w:rPr>
                <w:lang w:val="es-DO"/>
              </w:rPr>
              <w:t xml:space="preserve">MONTOS ESTIMADOS SEGÚN TIPO DE PROCEDIMIENTO </w:t>
            </w:r>
          </w:p>
        </w:tc>
      </w:tr>
      <w:tr w:rsidR="00B313E1" w:rsidRPr="00FC678C" w14:paraId="077B0E27" w14:textId="77777777" w:rsidTr="001019FB">
        <w:trPr>
          <w:trHeight w:val="455"/>
        </w:trPr>
        <w:tc>
          <w:tcPr>
            <w:tcW w:w="5329" w:type="dxa"/>
            <w:tcBorders>
              <w:top w:val="single" w:sz="4" w:space="0" w:color="D9D9D9"/>
              <w:left w:val="nil"/>
              <w:bottom w:val="single" w:sz="4" w:space="0" w:color="D9D9D9"/>
              <w:right w:val="nil"/>
            </w:tcBorders>
            <w:shd w:val="clear" w:color="auto" w:fill="auto"/>
          </w:tcPr>
          <w:p w14:paraId="42334C5F" w14:textId="77777777" w:rsidR="00B313E1" w:rsidRPr="00FC678C" w:rsidRDefault="00B313E1" w:rsidP="001019FB">
            <w:pPr>
              <w:ind w:left="79"/>
              <w:rPr>
                <w:lang w:val="es-DO"/>
              </w:rPr>
            </w:pPr>
            <w:r w:rsidRPr="00FC678C">
              <w:rPr>
                <w:lang w:val="es-DO"/>
              </w:rPr>
              <w:t xml:space="preserve">Licitación pública internacional </w:t>
            </w:r>
          </w:p>
        </w:tc>
        <w:tc>
          <w:tcPr>
            <w:tcW w:w="2564" w:type="dxa"/>
            <w:tcBorders>
              <w:top w:val="single" w:sz="4" w:space="0" w:color="D9D9D9"/>
              <w:left w:val="nil"/>
              <w:bottom w:val="single" w:sz="4" w:space="0" w:color="D9D9D9"/>
              <w:right w:val="nil"/>
            </w:tcBorders>
            <w:shd w:val="clear" w:color="auto" w:fill="auto"/>
          </w:tcPr>
          <w:p w14:paraId="4505B845" w14:textId="77777777" w:rsidR="00B313E1" w:rsidRPr="00FC678C" w:rsidRDefault="00B313E1" w:rsidP="001019FB">
            <w:pPr>
              <w:ind w:left="542"/>
              <w:rPr>
                <w:lang w:val="es-DO"/>
              </w:rPr>
            </w:pPr>
            <w:r w:rsidRPr="00FC678C">
              <w:rPr>
                <w:lang w:val="es-DO"/>
              </w:rPr>
              <w:t>-0</w:t>
            </w:r>
          </w:p>
        </w:tc>
      </w:tr>
      <w:tr w:rsidR="00B313E1" w:rsidRPr="00FC678C" w14:paraId="389F9653" w14:textId="77777777" w:rsidTr="001019FB">
        <w:trPr>
          <w:trHeight w:val="326"/>
        </w:trPr>
        <w:tc>
          <w:tcPr>
            <w:tcW w:w="5329" w:type="dxa"/>
            <w:tcBorders>
              <w:top w:val="single" w:sz="4" w:space="0" w:color="D9D9D9"/>
              <w:left w:val="nil"/>
              <w:bottom w:val="single" w:sz="4" w:space="0" w:color="D9D9D9"/>
              <w:right w:val="nil"/>
            </w:tcBorders>
            <w:shd w:val="clear" w:color="auto" w:fill="auto"/>
          </w:tcPr>
          <w:p w14:paraId="16DAB4E7" w14:textId="77777777" w:rsidR="00B313E1" w:rsidRPr="00FC678C" w:rsidRDefault="00B313E1" w:rsidP="001019FB">
            <w:pPr>
              <w:ind w:left="79"/>
              <w:rPr>
                <w:lang w:val="es-DO"/>
              </w:rPr>
            </w:pPr>
            <w:r w:rsidRPr="00FC678C">
              <w:rPr>
                <w:lang w:val="es-DO"/>
              </w:rPr>
              <w:t xml:space="preserve">Licitación restringida </w:t>
            </w:r>
          </w:p>
        </w:tc>
        <w:tc>
          <w:tcPr>
            <w:tcW w:w="2564" w:type="dxa"/>
            <w:tcBorders>
              <w:top w:val="single" w:sz="4" w:space="0" w:color="D9D9D9"/>
              <w:left w:val="nil"/>
              <w:bottom w:val="single" w:sz="4" w:space="0" w:color="D9D9D9"/>
              <w:right w:val="nil"/>
            </w:tcBorders>
            <w:shd w:val="clear" w:color="auto" w:fill="auto"/>
          </w:tcPr>
          <w:p w14:paraId="5F5AC760" w14:textId="77777777" w:rsidR="00B313E1" w:rsidRPr="00FC678C" w:rsidRDefault="00B313E1" w:rsidP="001019FB">
            <w:pPr>
              <w:ind w:left="542"/>
              <w:rPr>
                <w:lang w:val="es-DO"/>
              </w:rPr>
            </w:pPr>
            <w:r w:rsidRPr="00FC678C">
              <w:rPr>
                <w:lang w:val="es-DO"/>
              </w:rPr>
              <w:t>-0</w:t>
            </w:r>
          </w:p>
        </w:tc>
      </w:tr>
      <w:tr w:rsidR="00B313E1" w:rsidRPr="00FC678C" w14:paraId="0647F1B8" w14:textId="77777777" w:rsidTr="001019FB">
        <w:trPr>
          <w:trHeight w:val="326"/>
        </w:trPr>
        <w:tc>
          <w:tcPr>
            <w:tcW w:w="5329" w:type="dxa"/>
            <w:tcBorders>
              <w:top w:val="single" w:sz="4" w:space="0" w:color="D9D9D9"/>
              <w:left w:val="nil"/>
              <w:bottom w:val="single" w:sz="4" w:space="0" w:color="D9D9D9"/>
              <w:right w:val="nil"/>
            </w:tcBorders>
            <w:shd w:val="clear" w:color="auto" w:fill="auto"/>
          </w:tcPr>
          <w:p w14:paraId="5D56CFEF" w14:textId="77777777" w:rsidR="00B313E1" w:rsidRPr="00FC678C" w:rsidRDefault="00B313E1" w:rsidP="001019FB">
            <w:pPr>
              <w:ind w:left="79"/>
              <w:rPr>
                <w:lang w:val="es-DO"/>
              </w:rPr>
            </w:pPr>
            <w:r w:rsidRPr="00FC678C">
              <w:rPr>
                <w:lang w:val="es-DO"/>
              </w:rPr>
              <w:t xml:space="preserve">Sorteo de obras </w:t>
            </w:r>
          </w:p>
        </w:tc>
        <w:tc>
          <w:tcPr>
            <w:tcW w:w="2564" w:type="dxa"/>
            <w:tcBorders>
              <w:top w:val="single" w:sz="4" w:space="0" w:color="D9D9D9"/>
              <w:left w:val="nil"/>
              <w:bottom w:val="single" w:sz="4" w:space="0" w:color="D9D9D9"/>
              <w:right w:val="nil"/>
            </w:tcBorders>
            <w:shd w:val="clear" w:color="auto" w:fill="auto"/>
          </w:tcPr>
          <w:p w14:paraId="6673DF3C" w14:textId="77777777" w:rsidR="00B313E1" w:rsidRPr="00FC678C" w:rsidRDefault="00B313E1" w:rsidP="001019FB">
            <w:pPr>
              <w:ind w:left="542"/>
              <w:rPr>
                <w:lang w:val="es-DO"/>
              </w:rPr>
            </w:pPr>
            <w:r w:rsidRPr="00FC678C">
              <w:rPr>
                <w:lang w:val="es-DO"/>
              </w:rPr>
              <w:t>-0</w:t>
            </w:r>
          </w:p>
        </w:tc>
      </w:tr>
      <w:tr w:rsidR="00B313E1" w:rsidRPr="00FC678C" w14:paraId="688D573C" w14:textId="77777777" w:rsidTr="001019FB">
        <w:trPr>
          <w:trHeight w:val="638"/>
        </w:trPr>
        <w:tc>
          <w:tcPr>
            <w:tcW w:w="5329" w:type="dxa"/>
            <w:tcBorders>
              <w:top w:val="single" w:sz="4" w:space="0" w:color="D9D9D9"/>
              <w:left w:val="nil"/>
              <w:bottom w:val="single" w:sz="4" w:space="0" w:color="D9D9D9"/>
              <w:right w:val="nil"/>
            </w:tcBorders>
            <w:shd w:val="clear" w:color="auto" w:fill="auto"/>
          </w:tcPr>
          <w:p w14:paraId="1110C90F" w14:textId="77777777" w:rsidR="00B313E1" w:rsidRPr="00FC678C" w:rsidRDefault="00B313E1" w:rsidP="001019FB">
            <w:pPr>
              <w:ind w:left="79" w:right="99"/>
              <w:rPr>
                <w:lang w:val="es-DO"/>
              </w:rPr>
            </w:pPr>
            <w:r w:rsidRPr="00FC678C">
              <w:rPr>
                <w:lang w:val="es-DO"/>
              </w:rPr>
              <w:t xml:space="preserve">Excepción - bienes o servicios con exclusividad </w:t>
            </w:r>
          </w:p>
        </w:tc>
        <w:tc>
          <w:tcPr>
            <w:tcW w:w="2564" w:type="dxa"/>
            <w:tcBorders>
              <w:top w:val="single" w:sz="4" w:space="0" w:color="D9D9D9"/>
              <w:left w:val="nil"/>
              <w:bottom w:val="single" w:sz="4" w:space="0" w:color="D9D9D9"/>
              <w:right w:val="nil"/>
            </w:tcBorders>
            <w:shd w:val="clear" w:color="auto" w:fill="auto"/>
            <w:vAlign w:val="center"/>
          </w:tcPr>
          <w:p w14:paraId="4BFDF42E" w14:textId="77777777" w:rsidR="00B313E1" w:rsidRPr="00FC678C" w:rsidRDefault="00B313E1" w:rsidP="001019FB">
            <w:pPr>
              <w:rPr>
                <w:lang w:val="es-DO"/>
              </w:rPr>
            </w:pPr>
            <w:r w:rsidRPr="00FC678C">
              <w:rPr>
                <w:lang w:val="es-DO"/>
              </w:rPr>
              <w:t>$0</w:t>
            </w:r>
          </w:p>
        </w:tc>
      </w:tr>
      <w:tr w:rsidR="00B313E1" w:rsidRPr="00FC678C" w14:paraId="3A2201BD" w14:textId="77777777" w:rsidTr="001019FB">
        <w:trPr>
          <w:trHeight w:val="840"/>
        </w:trPr>
        <w:tc>
          <w:tcPr>
            <w:tcW w:w="5329" w:type="dxa"/>
            <w:tcBorders>
              <w:top w:val="single" w:sz="4" w:space="0" w:color="D9D9D9"/>
              <w:left w:val="nil"/>
              <w:bottom w:val="single" w:sz="4" w:space="0" w:color="D9D9D9"/>
              <w:right w:val="nil"/>
            </w:tcBorders>
            <w:shd w:val="clear" w:color="auto" w:fill="auto"/>
          </w:tcPr>
          <w:p w14:paraId="1158806D" w14:textId="77777777" w:rsidR="00B313E1" w:rsidRPr="00FC678C" w:rsidRDefault="00B313E1" w:rsidP="001019FB">
            <w:pPr>
              <w:ind w:left="79" w:right="154"/>
              <w:rPr>
                <w:lang w:val="es-DO"/>
              </w:rPr>
            </w:pPr>
            <w:r w:rsidRPr="00FC678C">
              <w:rPr>
                <w:lang w:val="es-DO"/>
              </w:rPr>
              <w:t xml:space="preserve">Excepción - construcción, instalación o </w:t>
            </w:r>
            <w:r w:rsidRPr="00FC678C">
              <w:rPr>
                <w:lang w:val="es-DO"/>
              </w:rPr>
              <w:tab/>
              <w:t xml:space="preserve"> adquisición de oficinas para el servicio exterior </w:t>
            </w:r>
          </w:p>
        </w:tc>
        <w:tc>
          <w:tcPr>
            <w:tcW w:w="2564" w:type="dxa"/>
            <w:tcBorders>
              <w:top w:val="single" w:sz="4" w:space="0" w:color="D9D9D9"/>
              <w:left w:val="nil"/>
              <w:bottom w:val="single" w:sz="4" w:space="0" w:color="D9D9D9"/>
              <w:right w:val="nil"/>
            </w:tcBorders>
            <w:shd w:val="clear" w:color="auto" w:fill="auto"/>
            <w:vAlign w:val="center"/>
          </w:tcPr>
          <w:p w14:paraId="0B439118" w14:textId="77777777" w:rsidR="00B313E1" w:rsidRPr="00FC678C" w:rsidRDefault="00B313E1" w:rsidP="001019FB">
            <w:pPr>
              <w:ind w:left="542"/>
              <w:rPr>
                <w:lang w:val="es-DO"/>
              </w:rPr>
            </w:pPr>
            <w:r w:rsidRPr="00FC678C">
              <w:rPr>
                <w:lang w:val="es-DO"/>
              </w:rPr>
              <w:t>-0</w:t>
            </w:r>
          </w:p>
        </w:tc>
      </w:tr>
      <w:tr w:rsidR="00B313E1" w:rsidRPr="00FC678C" w14:paraId="37B7E0B1" w14:textId="77777777" w:rsidTr="001019FB">
        <w:trPr>
          <w:trHeight w:val="560"/>
        </w:trPr>
        <w:tc>
          <w:tcPr>
            <w:tcW w:w="5329" w:type="dxa"/>
            <w:tcBorders>
              <w:top w:val="single" w:sz="4" w:space="0" w:color="D9D9D9"/>
              <w:left w:val="nil"/>
              <w:bottom w:val="single" w:sz="4" w:space="0" w:color="D9D9D9"/>
              <w:right w:val="nil"/>
            </w:tcBorders>
            <w:shd w:val="clear" w:color="auto" w:fill="auto"/>
          </w:tcPr>
          <w:p w14:paraId="45A97618" w14:textId="77777777" w:rsidR="00B313E1" w:rsidRPr="00FC678C" w:rsidRDefault="00B313E1" w:rsidP="001019FB">
            <w:pPr>
              <w:ind w:left="79" w:right="142"/>
              <w:rPr>
                <w:lang w:val="es-DO"/>
              </w:rPr>
            </w:pPr>
            <w:r w:rsidRPr="00FC678C">
              <w:rPr>
                <w:lang w:val="es-DO"/>
              </w:rPr>
              <w:t xml:space="preserve">Excepción - contratación de publicidad a través de medios de comunicación social </w:t>
            </w:r>
          </w:p>
        </w:tc>
        <w:tc>
          <w:tcPr>
            <w:tcW w:w="2564" w:type="dxa"/>
            <w:tcBorders>
              <w:top w:val="single" w:sz="4" w:space="0" w:color="D9D9D9"/>
              <w:left w:val="nil"/>
              <w:bottom w:val="single" w:sz="4" w:space="0" w:color="D9D9D9"/>
              <w:right w:val="nil"/>
            </w:tcBorders>
            <w:shd w:val="clear" w:color="auto" w:fill="auto"/>
            <w:vAlign w:val="center"/>
          </w:tcPr>
          <w:p w14:paraId="112446AC" w14:textId="77777777" w:rsidR="00B313E1" w:rsidRPr="00FC678C" w:rsidRDefault="00B313E1" w:rsidP="001019FB">
            <w:pPr>
              <w:ind w:left="58"/>
              <w:rPr>
                <w:lang w:val="es-DO"/>
              </w:rPr>
            </w:pPr>
            <w:r w:rsidRPr="00FC678C">
              <w:rPr>
                <w:lang w:val="es-DO"/>
              </w:rPr>
              <w:t>$ 0</w:t>
            </w:r>
          </w:p>
        </w:tc>
      </w:tr>
      <w:tr w:rsidR="00B313E1" w:rsidRPr="00FC678C" w14:paraId="11D48FBD" w14:textId="77777777" w:rsidTr="001019FB">
        <w:trPr>
          <w:trHeight w:val="864"/>
        </w:trPr>
        <w:tc>
          <w:tcPr>
            <w:tcW w:w="5329" w:type="dxa"/>
            <w:tcBorders>
              <w:top w:val="single" w:sz="4" w:space="0" w:color="D9D9D9"/>
              <w:left w:val="nil"/>
              <w:bottom w:val="single" w:sz="4" w:space="0" w:color="D9D9D9"/>
              <w:right w:val="nil"/>
            </w:tcBorders>
            <w:shd w:val="clear" w:color="auto" w:fill="auto"/>
          </w:tcPr>
          <w:p w14:paraId="2433C696" w14:textId="77777777" w:rsidR="00B313E1" w:rsidRPr="00FC678C" w:rsidRDefault="00B313E1" w:rsidP="001019FB">
            <w:pPr>
              <w:ind w:left="79"/>
              <w:rPr>
                <w:lang w:val="es-DO"/>
              </w:rPr>
            </w:pPr>
            <w:r w:rsidRPr="00FC678C">
              <w:rPr>
                <w:lang w:val="es-DO"/>
              </w:rPr>
              <w:t xml:space="preserve">Excepción - obras científicas, técnicas, </w:t>
            </w:r>
            <w:r w:rsidRPr="00FC678C">
              <w:rPr>
                <w:lang w:val="es-DO"/>
              </w:rPr>
              <w:tab/>
              <w:t xml:space="preserve"> artísticas, o restauración de monumentos históricos </w:t>
            </w:r>
          </w:p>
        </w:tc>
        <w:tc>
          <w:tcPr>
            <w:tcW w:w="2564" w:type="dxa"/>
            <w:tcBorders>
              <w:top w:val="single" w:sz="4" w:space="0" w:color="D9D9D9"/>
              <w:left w:val="nil"/>
              <w:bottom w:val="single" w:sz="4" w:space="0" w:color="D9D9D9"/>
              <w:right w:val="nil"/>
            </w:tcBorders>
            <w:shd w:val="clear" w:color="auto" w:fill="auto"/>
            <w:vAlign w:val="center"/>
          </w:tcPr>
          <w:p w14:paraId="71562BA0" w14:textId="77777777" w:rsidR="00B313E1" w:rsidRPr="00FC678C" w:rsidRDefault="00B313E1" w:rsidP="001019FB">
            <w:pPr>
              <w:ind w:left="542"/>
              <w:rPr>
                <w:lang w:val="es-DO"/>
              </w:rPr>
            </w:pPr>
            <w:r w:rsidRPr="00FC678C">
              <w:rPr>
                <w:lang w:val="es-DO"/>
              </w:rPr>
              <w:t>-0</w:t>
            </w:r>
          </w:p>
        </w:tc>
      </w:tr>
      <w:tr w:rsidR="00B313E1" w:rsidRPr="00FC678C" w14:paraId="5F782A2D" w14:textId="77777777" w:rsidTr="001019FB">
        <w:trPr>
          <w:trHeight w:val="427"/>
        </w:trPr>
        <w:tc>
          <w:tcPr>
            <w:tcW w:w="5329" w:type="dxa"/>
            <w:tcBorders>
              <w:top w:val="single" w:sz="4" w:space="0" w:color="D9D9D9"/>
              <w:left w:val="nil"/>
              <w:bottom w:val="single" w:sz="4" w:space="0" w:color="D9D9D9"/>
              <w:right w:val="nil"/>
            </w:tcBorders>
            <w:shd w:val="clear" w:color="auto" w:fill="auto"/>
          </w:tcPr>
          <w:p w14:paraId="229B0DD1" w14:textId="77777777" w:rsidR="00B313E1" w:rsidRPr="00FC678C" w:rsidRDefault="00B313E1" w:rsidP="001019FB">
            <w:pPr>
              <w:ind w:left="79"/>
              <w:rPr>
                <w:lang w:val="es-DO"/>
              </w:rPr>
            </w:pPr>
            <w:r w:rsidRPr="00FC678C">
              <w:rPr>
                <w:lang w:val="es-DO"/>
              </w:rPr>
              <w:t xml:space="preserve">Excepción - proveedor único </w:t>
            </w:r>
          </w:p>
        </w:tc>
        <w:tc>
          <w:tcPr>
            <w:tcW w:w="2564" w:type="dxa"/>
            <w:tcBorders>
              <w:top w:val="single" w:sz="4" w:space="0" w:color="D9D9D9"/>
              <w:left w:val="nil"/>
              <w:bottom w:val="single" w:sz="4" w:space="0" w:color="D9D9D9"/>
              <w:right w:val="nil"/>
            </w:tcBorders>
            <w:shd w:val="clear" w:color="auto" w:fill="auto"/>
          </w:tcPr>
          <w:p w14:paraId="316DE1B2" w14:textId="77777777" w:rsidR="00B313E1" w:rsidRPr="00FC678C" w:rsidRDefault="00B313E1" w:rsidP="001019FB">
            <w:pPr>
              <w:ind w:left="58"/>
              <w:rPr>
                <w:lang w:val="es-DO"/>
              </w:rPr>
            </w:pPr>
            <w:r w:rsidRPr="00FC678C">
              <w:rPr>
                <w:lang w:val="es-DO"/>
              </w:rPr>
              <w:t>$0</w:t>
            </w:r>
          </w:p>
        </w:tc>
      </w:tr>
      <w:tr w:rsidR="00B313E1" w:rsidRPr="00FC678C" w14:paraId="7CD47095" w14:textId="77777777" w:rsidTr="001019FB">
        <w:trPr>
          <w:trHeight w:val="946"/>
        </w:trPr>
        <w:tc>
          <w:tcPr>
            <w:tcW w:w="5329" w:type="dxa"/>
            <w:tcBorders>
              <w:top w:val="single" w:sz="4" w:space="0" w:color="D9D9D9"/>
              <w:left w:val="nil"/>
              <w:bottom w:val="single" w:sz="4" w:space="0" w:color="D9D9D9"/>
              <w:right w:val="nil"/>
            </w:tcBorders>
            <w:shd w:val="clear" w:color="auto" w:fill="auto"/>
          </w:tcPr>
          <w:p w14:paraId="1FF6E940" w14:textId="77777777" w:rsidR="00B313E1" w:rsidRPr="00FC678C" w:rsidRDefault="00B313E1" w:rsidP="001019FB">
            <w:pPr>
              <w:ind w:left="79" w:right="220"/>
              <w:rPr>
                <w:lang w:val="es-DO"/>
              </w:rPr>
            </w:pPr>
            <w:r w:rsidRPr="00FC678C">
              <w:rPr>
                <w:lang w:val="es-DO"/>
              </w:rPr>
              <w:t xml:space="preserve">Excepción - rescisión de contratos cuya </w:t>
            </w:r>
            <w:r w:rsidRPr="00FC678C">
              <w:rPr>
                <w:lang w:val="es-DO"/>
              </w:rPr>
              <w:tab/>
              <w:t xml:space="preserve"> terminación no exceda el 40 % del monto total del proyecto, obra o servicio </w:t>
            </w:r>
          </w:p>
        </w:tc>
        <w:tc>
          <w:tcPr>
            <w:tcW w:w="2564" w:type="dxa"/>
            <w:tcBorders>
              <w:top w:val="single" w:sz="4" w:space="0" w:color="D9D9D9"/>
              <w:left w:val="nil"/>
              <w:bottom w:val="single" w:sz="4" w:space="0" w:color="D9D9D9"/>
              <w:right w:val="nil"/>
            </w:tcBorders>
            <w:shd w:val="clear" w:color="auto" w:fill="auto"/>
            <w:vAlign w:val="center"/>
          </w:tcPr>
          <w:p w14:paraId="5E5EFB1D" w14:textId="77777777" w:rsidR="00B313E1" w:rsidRPr="00FC678C" w:rsidRDefault="00B313E1" w:rsidP="001019FB">
            <w:pPr>
              <w:ind w:left="542"/>
              <w:rPr>
                <w:lang w:val="es-DO"/>
              </w:rPr>
            </w:pPr>
            <w:r w:rsidRPr="00FC678C">
              <w:rPr>
                <w:lang w:val="es-DO"/>
              </w:rPr>
              <w:t>-0</w:t>
            </w:r>
          </w:p>
        </w:tc>
      </w:tr>
      <w:tr w:rsidR="00B313E1" w:rsidRPr="00FC678C" w14:paraId="120C9B96" w14:textId="77777777" w:rsidTr="001019FB">
        <w:trPr>
          <w:trHeight w:val="413"/>
        </w:trPr>
        <w:tc>
          <w:tcPr>
            <w:tcW w:w="5329" w:type="dxa"/>
            <w:tcBorders>
              <w:top w:val="single" w:sz="4" w:space="0" w:color="D9D9D9"/>
              <w:left w:val="nil"/>
              <w:bottom w:val="single" w:sz="4" w:space="0" w:color="D9D9D9"/>
              <w:right w:val="nil"/>
            </w:tcBorders>
            <w:shd w:val="clear" w:color="auto" w:fill="auto"/>
          </w:tcPr>
          <w:p w14:paraId="7CEFF74A" w14:textId="77777777" w:rsidR="00B313E1" w:rsidRPr="00FC678C" w:rsidRDefault="00B313E1" w:rsidP="001019FB">
            <w:pPr>
              <w:ind w:left="79"/>
              <w:rPr>
                <w:lang w:val="es-DO"/>
              </w:rPr>
            </w:pPr>
            <w:r w:rsidRPr="00FC678C">
              <w:rPr>
                <w:lang w:val="es-DO"/>
              </w:rPr>
              <w:t xml:space="preserve">Compra y contratación de combustible </w:t>
            </w:r>
          </w:p>
        </w:tc>
        <w:tc>
          <w:tcPr>
            <w:tcW w:w="2564" w:type="dxa"/>
            <w:tcBorders>
              <w:top w:val="single" w:sz="4" w:space="0" w:color="D9D9D9"/>
              <w:left w:val="nil"/>
              <w:bottom w:val="single" w:sz="4" w:space="0" w:color="D9D9D9"/>
              <w:right w:val="nil"/>
            </w:tcBorders>
            <w:shd w:val="clear" w:color="auto" w:fill="auto"/>
          </w:tcPr>
          <w:p w14:paraId="1CEED921" w14:textId="77777777" w:rsidR="00B313E1" w:rsidRPr="00FC678C" w:rsidRDefault="00B313E1" w:rsidP="001019FB">
            <w:pPr>
              <w:ind w:left="29"/>
              <w:rPr>
                <w:lang w:val="es-DO"/>
              </w:rPr>
            </w:pPr>
            <w:r w:rsidRPr="00FC678C">
              <w:rPr>
                <w:lang w:val="es-DO"/>
              </w:rPr>
              <w:t>$ 0</w:t>
            </w:r>
          </w:p>
        </w:tc>
      </w:tr>
    </w:tbl>
    <w:p w14:paraId="08B97FBE" w14:textId="77777777" w:rsidR="00B313E1" w:rsidRPr="00234183" w:rsidRDefault="00B313E1" w:rsidP="00B313E1">
      <w:pPr>
        <w:spacing w:after="0"/>
        <w:rPr>
          <w:lang w:val="es-DO"/>
        </w:rPr>
      </w:pPr>
      <w:r w:rsidRPr="00234183">
        <w:rPr>
          <w:lang w:val="es-DO"/>
        </w:rPr>
        <w:t xml:space="preserve"> </w:t>
      </w:r>
    </w:p>
    <w:p w14:paraId="4C9ACEFA" w14:textId="0A938A8E" w:rsidR="00294329" w:rsidRDefault="00B313E1" w:rsidP="000603AF">
      <w:pPr>
        <w:spacing w:after="6161"/>
        <w:ind w:right="3946"/>
        <w:jc w:val="right"/>
        <w:rPr>
          <w:lang w:val="es-DO"/>
        </w:rPr>
      </w:pPr>
      <w:r w:rsidRPr="00234183">
        <w:rPr>
          <w:lang w:val="es-DO"/>
        </w:rPr>
        <w:t>Fuente: Ministerio de Economía, Planificación y Desarrollo</w:t>
      </w:r>
    </w:p>
    <w:p w14:paraId="6C004D34" w14:textId="5E2A75BA" w:rsidR="000603AF" w:rsidRPr="000603AF" w:rsidRDefault="000603AF" w:rsidP="000603AF">
      <w:pPr>
        <w:spacing w:line="360" w:lineRule="auto"/>
        <w:rPr>
          <w:sz w:val="32"/>
          <w:lang w:val="es-DO"/>
        </w:rPr>
      </w:pPr>
      <w:r w:rsidRPr="000603AF">
        <w:rPr>
          <w:noProof/>
          <w:sz w:val="32"/>
          <w:lang w:val="es-DO" w:eastAsia="es-DO"/>
        </w:rPr>
        <w:lastRenderedPageBreak/>
        <w:drawing>
          <wp:anchor distT="0" distB="0" distL="114300" distR="114300" simplePos="0" relativeHeight="251745280" behindDoc="0" locked="0" layoutInCell="1" allowOverlap="1" wp14:anchorId="5D2065AF" wp14:editId="404625F1">
            <wp:simplePos x="0" y="0"/>
            <wp:positionH relativeFrom="column">
              <wp:posOffset>1933575</wp:posOffset>
            </wp:positionH>
            <wp:positionV relativeFrom="paragraph">
              <wp:posOffset>341630</wp:posOffset>
            </wp:positionV>
            <wp:extent cx="4375785" cy="2182495"/>
            <wp:effectExtent l="0" t="0" r="5715" b="8255"/>
            <wp:wrapNone/>
            <wp:docPr id="4609" name="Imagen 4609" descr="Captura de pantalla 2025-11-15 135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aptura de pantalla 2025-11-15 13510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375785" cy="21824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603AF">
        <w:rPr>
          <w:noProof/>
          <w:sz w:val="32"/>
          <w:lang w:val="es-DO" w:eastAsia="es-DO"/>
        </w:rPr>
        <w:drawing>
          <wp:anchor distT="0" distB="0" distL="114300" distR="114300" simplePos="0" relativeHeight="251744256" behindDoc="0" locked="0" layoutInCell="1" allowOverlap="1" wp14:anchorId="3EE9E4B5" wp14:editId="0883B8D6">
            <wp:simplePos x="0" y="0"/>
            <wp:positionH relativeFrom="column">
              <wp:posOffset>-833120</wp:posOffset>
            </wp:positionH>
            <wp:positionV relativeFrom="paragraph">
              <wp:posOffset>312420</wp:posOffset>
            </wp:positionV>
            <wp:extent cx="2711450" cy="3460750"/>
            <wp:effectExtent l="0" t="0" r="0" b="6350"/>
            <wp:wrapNone/>
            <wp:docPr id="4608" name="Imagen 4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11450" cy="3460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603AF">
        <w:rPr>
          <w:sz w:val="32"/>
          <w:lang w:val="es-DO"/>
        </w:rPr>
        <w:t>Anexos</w:t>
      </w:r>
    </w:p>
    <w:p w14:paraId="629EBBD9" w14:textId="77777777" w:rsidR="000603AF" w:rsidRPr="00175791" w:rsidRDefault="000603AF" w:rsidP="000603AF">
      <w:pPr>
        <w:spacing w:line="360" w:lineRule="auto"/>
        <w:rPr>
          <w:b/>
          <w:bCs/>
          <w:color w:val="3B3838"/>
          <w:lang w:val="es-DO"/>
        </w:rPr>
      </w:pPr>
    </w:p>
    <w:p w14:paraId="7E996CB0" w14:textId="77777777" w:rsidR="000603AF" w:rsidRPr="00175791" w:rsidRDefault="000603AF" w:rsidP="000603AF">
      <w:pPr>
        <w:tabs>
          <w:tab w:val="left" w:pos="4515"/>
        </w:tabs>
        <w:spacing w:line="360" w:lineRule="auto"/>
        <w:rPr>
          <w:color w:val="3B3838"/>
          <w:lang w:val="es-DO"/>
        </w:rPr>
      </w:pPr>
      <w:r>
        <w:rPr>
          <w:color w:val="3B3838"/>
          <w:lang w:val="es-DO"/>
        </w:rPr>
        <w:tab/>
      </w:r>
    </w:p>
    <w:p w14:paraId="5EEB9B9D" w14:textId="77777777" w:rsidR="000603AF" w:rsidRPr="00175791" w:rsidRDefault="000603AF" w:rsidP="000603AF">
      <w:pPr>
        <w:spacing w:line="360" w:lineRule="auto"/>
        <w:rPr>
          <w:color w:val="3B3838"/>
          <w:lang w:val="es-DO"/>
        </w:rPr>
      </w:pPr>
    </w:p>
    <w:p w14:paraId="0FBDC3A9" w14:textId="77777777" w:rsidR="000603AF" w:rsidRPr="00175791" w:rsidRDefault="000603AF" w:rsidP="000603AF">
      <w:pPr>
        <w:spacing w:line="360" w:lineRule="auto"/>
        <w:rPr>
          <w:color w:val="3B3838"/>
          <w:lang w:val="es-DO"/>
        </w:rPr>
      </w:pPr>
    </w:p>
    <w:p w14:paraId="7E07D3E7" w14:textId="77777777" w:rsidR="000603AF" w:rsidRPr="00175791" w:rsidRDefault="000603AF" w:rsidP="000603AF">
      <w:pPr>
        <w:spacing w:line="360" w:lineRule="auto"/>
        <w:rPr>
          <w:color w:val="3B3838"/>
          <w:lang w:val="es-DO"/>
        </w:rPr>
      </w:pPr>
    </w:p>
    <w:p w14:paraId="0D5936E3" w14:textId="77777777" w:rsidR="000603AF" w:rsidRPr="00175791" w:rsidRDefault="000603AF" w:rsidP="000603AF">
      <w:pPr>
        <w:spacing w:line="360" w:lineRule="auto"/>
        <w:rPr>
          <w:color w:val="3B3838"/>
          <w:lang w:val="es-DO"/>
        </w:rPr>
      </w:pPr>
    </w:p>
    <w:p w14:paraId="329B6095" w14:textId="4CDA53FA" w:rsidR="000603AF" w:rsidRPr="00175791" w:rsidRDefault="000603AF" w:rsidP="000603AF">
      <w:pPr>
        <w:spacing w:line="360" w:lineRule="auto"/>
        <w:rPr>
          <w:color w:val="3B3838"/>
          <w:lang w:val="es-DO"/>
        </w:rPr>
      </w:pPr>
      <w:r>
        <w:rPr>
          <w:noProof/>
          <w:lang w:val="es-DO" w:eastAsia="es-DO"/>
        </w:rPr>
        <w:drawing>
          <wp:anchor distT="0" distB="0" distL="114300" distR="114300" simplePos="0" relativeHeight="251748352" behindDoc="0" locked="0" layoutInCell="1" allowOverlap="1" wp14:anchorId="2DF7D071" wp14:editId="4B7E71A3">
            <wp:simplePos x="0" y="0"/>
            <wp:positionH relativeFrom="column">
              <wp:posOffset>2676525</wp:posOffset>
            </wp:positionH>
            <wp:positionV relativeFrom="paragraph">
              <wp:posOffset>78105</wp:posOffset>
            </wp:positionV>
            <wp:extent cx="3343275" cy="4452620"/>
            <wp:effectExtent l="0" t="0" r="9525" b="5080"/>
            <wp:wrapNone/>
            <wp:docPr id="159" name="Imagen 159" descr="WhatsApp Image 2025-11-17 a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WhatsApp Image 2025-11-17 at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343275" cy="4452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D4FDDD" w14:textId="77777777" w:rsidR="000603AF" w:rsidRPr="00175791" w:rsidRDefault="000603AF" w:rsidP="000603AF">
      <w:pPr>
        <w:spacing w:line="360" w:lineRule="auto"/>
        <w:rPr>
          <w:color w:val="3B3838"/>
          <w:lang w:val="es-DO"/>
        </w:rPr>
      </w:pPr>
    </w:p>
    <w:p w14:paraId="3F1BB092" w14:textId="77777777" w:rsidR="000603AF" w:rsidRPr="00175791" w:rsidRDefault="000603AF" w:rsidP="000603AF">
      <w:pPr>
        <w:spacing w:line="360" w:lineRule="auto"/>
        <w:rPr>
          <w:color w:val="3B3838"/>
          <w:lang w:val="es-DO"/>
        </w:rPr>
      </w:pPr>
    </w:p>
    <w:p w14:paraId="2451AE1A" w14:textId="716F8F58" w:rsidR="000603AF" w:rsidRPr="00175791" w:rsidRDefault="000603AF" w:rsidP="000603AF">
      <w:pPr>
        <w:tabs>
          <w:tab w:val="left" w:pos="6075"/>
        </w:tabs>
        <w:spacing w:line="360" w:lineRule="auto"/>
        <w:rPr>
          <w:color w:val="3B3838"/>
          <w:lang w:val="es-DO"/>
        </w:rPr>
      </w:pPr>
      <w:r>
        <w:rPr>
          <w:noProof/>
          <w:lang w:val="es-DO" w:eastAsia="es-DO"/>
        </w:rPr>
        <w:drawing>
          <wp:anchor distT="0" distB="0" distL="114300" distR="114300" simplePos="0" relativeHeight="251741184" behindDoc="0" locked="0" layoutInCell="1" allowOverlap="1" wp14:anchorId="17044CFB" wp14:editId="1A5CB3EF">
            <wp:simplePos x="0" y="0"/>
            <wp:positionH relativeFrom="column">
              <wp:posOffset>-504825</wp:posOffset>
            </wp:positionH>
            <wp:positionV relativeFrom="paragraph">
              <wp:posOffset>248920</wp:posOffset>
            </wp:positionV>
            <wp:extent cx="3076575" cy="4102100"/>
            <wp:effectExtent l="0" t="0" r="9525" b="0"/>
            <wp:wrapNone/>
            <wp:docPr id="158" name="Imagen 158" descr="image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image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76575" cy="4102100"/>
                    </a:xfrm>
                    <a:prstGeom prst="rect">
                      <a:avLst/>
                    </a:prstGeom>
                    <a:noFill/>
                    <a:ln>
                      <a:noFill/>
                    </a:ln>
                  </pic:spPr>
                </pic:pic>
              </a:graphicData>
            </a:graphic>
            <wp14:sizeRelH relativeFrom="page">
              <wp14:pctWidth>0</wp14:pctWidth>
            </wp14:sizeRelH>
            <wp14:sizeRelV relativeFrom="page">
              <wp14:pctHeight>0</wp14:pctHeight>
            </wp14:sizeRelV>
          </wp:anchor>
        </w:drawing>
      </w:r>
      <w:r>
        <w:rPr>
          <w:color w:val="3B3838"/>
          <w:lang w:val="es-DO"/>
        </w:rPr>
        <w:tab/>
      </w:r>
    </w:p>
    <w:p w14:paraId="6C90E5D9" w14:textId="77777777" w:rsidR="000603AF" w:rsidRPr="00175791" w:rsidRDefault="000603AF" w:rsidP="000603AF">
      <w:pPr>
        <w:spacing w:line="360" w:lineRule="auto"/>
        <w:rPr>
          <w:color w:val="3B3838"/>
          <w:lang w:val="es-DO"/>
        </w:rPr>
      </w:pPr>
    </w:p>
    <w:p w14:paraId="0DCE9DD6" w14:textId="77777777" w:rsidR="000603AF" w:rsidRPr="00175791" w:rsidRDefault="000603AF" w:rsidP="000603AF">
      <w:pPr>
        <w:spacing w:line="360" w:lineRule="auto"/>
        <w:rPr>
          <w:b/>
          <w:bCs/>
          <w:color w:val="3B3838"/>
          <w:lang w:val="es-DO"/>
        </w:rPr>
      </w:pPr>
    </w:p>
    <w:p w14:paraId="4A89D2B7" w14:textId="77777777" w:rsidR="000603AF" w:rsidRPr="00175791" w:rsidRDefault="000603AF" w:rsidP="000603AF">
      <w:pPr>
        <w:spacing w:line="360" w:lineRule="auto"/>
        <w:rPr>
          <w:b/>
          <w:bCs/>
          <w:color w:val="3B3838"/>
          <w:lang w:val="es-DO"/>
        </w:rPr>
      </w:pPr>
    </w:p>
    <w:p w14:paraId="24658442" w14:textId="77777777" w:rsidR="000603AF" w:rsidRDefault="000603AF" w:rsidP="000603AF">
      <w:pPr>
        <w:keepNext/>
        <w:spacing w:line="360" w:lineRule="auto"/>
      </w:pPr>
    </w:p>
    <w:p w14:paraId="658FA048" w14:textId="77777777" w:rsidR="000603AF" w:rsidRDefault="000603AF" w:rsidP="000603AF">
      <w:pPr>
        <w:keepNext/>
        <w:spacing w:line="360" w:lineRule="auto"/>
      </w:pPr>
    </w:p>
    <w:p w14:paraId="5204CEDC" w14:textId="77777777" w:rsidR="000603AF" w:rsidRDefault="000603AF" w:rsidP="000603AF">
      <w:pPr>
        <w:keepNext/>
        <w:spacing w:line="360" w:lineRule="auto"/>
      </w:pPr>
    </w:p>
    <w:p w14:paraId="1D80AC8F" w14:textId="77777777" w:rsidR="000603AF" w:rsidRDefault="000603AF" w:rsidP="000603AF">
      <w:pPr>
        <w:keepNext/>
        <w:spacing w:line="360" w:lineRule="auto"/>
      </w:pPr>
    </w:p>
    <w:p w14:paraId="6C68AD3C" w14:textId="77777777" w:rsidR="000603AF" w:rsidRDefault="000603AF" w:rsidP="000603AF">
      <w:pPr>
        <w:keepNext/>
        <w:spacing w:line="360" w:lineRule="auto"/>
      </w:pPr>
    </w:p>
    <w:p w14:paraId="06CAB4FC" w14:textId="77777777" w:rsidR="000603AF" w:rsidRDefault="000603AF" w:rsidP="000603AF">
      <w:pPr>
        <w:keepNext/>
        <w:spacing w:line="360" w:lineRule="auto"/>
      </w:pPr>
    </w:p>
    <w:p w14:paraId="298DE776" w14:textId="77777777" w:rsidR="000603AF" w:rsidRDefault="000603AF" w:rsidP="000603AF">
      <w:pPr>
        <w:keepNext/>
        <w:spacing w:line="360" w:lineRule="auto"/>
      </w:pPr>
    </w:p>
    <w:p w14:paraId="43F57162" w14:textId="77777777" w:rsidR="000603AF" w:rsidRDefault="000603AF" w:rsidP="000603AF">
      <w:pPr>
        <w:spacing w:line="360" w:lineRule="auto"/>
        <w:rPr>
          <w:color w:val="3B3838"/>
          <w:lang w:val="es-DO"/>
        </w:rPr>
      </w:pPr>
    </w:p>
    <w:p w14:paraId="3A0B9C6F" w14:textId="77777777" w:rsidR="000603AF" w:rsidRPr="00175791" w:rsidRDefault="000603AF" w:rsidP="000603AF">
      <w:pPr>
        <w:spacing w:line="360" w:lineRule="auto"/>
        <w:rPr>
          <w:color w:val="3B3838"/>
          <w:lang w:val="es-DO"/>
        </w:rPr>
      </w:pPr>
    </w:p>
    <w:p w14:paraId="6A7D3460" w14:textId="3A4D17B1" w:rsidR="000603AF" w:rsidRPr="00175791" w:rsidRDefault="000603AF" w:rsidP="000603AF">
      <w:pPr>
        <w:spacing w:line="360" w:lineRule="auto"/>
        <w:rPr>
          <w:color w:val="3B3838"/>
          <w:lang w:val="es-DO"/>
        </w:rPr>
      </w:pPr>
      <w:r>
        <w:rPr>
          <w:noProof/>
          <w:lang w:val="es-DO" w:eastAsia="es-DO"/>
        </w:rPr>
        <w:drawing>
          <wp:anchor distT="0" distB="0" distL="114300" distR="114300" simplePos="0" relativeHeight="251740160" behindDoc="0" locked="0" layoutInCell="1" allowOverlap="1" wp14:anchorId="1B09E911" wp14:editId="79793758">
            <wp:simplePos x="0" y="0"/>
            <wp:positionH relativeFrom="column">
              <wp:posOffset>2283460</wp:posOffset>
            </wp:positionH>
            <wp:positionV relativeFrom="paragraph">
              <wp:posOffset>174625</wp:posOffset>
            </wp:positionV>
            <wp:extent cx="3039110" cy="3213100"/>
            <wp:effectExtent l="0" t="0" r="8890" b="6350"/>
            <wp:wrapNone/>
            <wp:docPr id="157" name="Imagen 157" descr="WhatsApp Image 2024-11-07 a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WhatsApp Image 2024-11-07 at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039110" cy="32131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DO" w:eastAsia="es-DO"/>
        </w:rPr>
        <w:drawing>
          <wp:anchor distT="0" distB="0" distL="114300" distR="114300" simplePos="0" relativeHeight="251742208" behindDoc="0" locked="0" layoutInCell="1" allowOverlap="1" wp14:anchorId="663EE746" wp14:editId="1E55931A">
            <wp:simplePos x="0" y="0"/>
            <wp:positionH relativeFrom="column">
              <wp:posOffset>-514350</wp:posOffset>
            </wp:positionH>
            <wp:positionV relativeFrom="paragraph">
              <wp:posOffset>123190</wp:posOffset>
            </wp:positionV>
            <wp:extent cx="2441575" cy="3251200"/>
            <wp:effectExtent l="0" t="0" r="0" b="6350"/>
            <wp:wrapNone/>
            <wp:docPr id="156" name="Imagen 156" descr="WhatsApp Image 2024-11-13 a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WhatsApp Image 2024-11-13 at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441575" cy="3251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4F2FD9" w14:textId="77777777" w:rsidR="000603AF" w:rsidRPr="00175791" w:rsidRDefault="000603AF" w:rsidP="000603AF">
      <w:pPr>
        <w:spacing w:line="360" w:lineRule="auto"/>
        <w:rPr>
          <w:color w:val="3B3838"/>
          <w:lang w:val="es-DO"/>
        </w:rPr>
      </w:pPr>
    </w:p>
    <w:p w14:paraId="58EB8407" w14:textId="77777777" w:rsidR="000603AF" w:rsidRPr="00175791" w:rsidRDefault="000603AF" w:rsidP="000603AF">
      <w:pPr>
        <w:spacing w:line="360" w:lineRule="auto"/>
        <w:rPr>
          <w:color w:val="3B3838"/>
          <w:lang w:val="es-DO"/>
        </w:rPr>
      </w:pPr>
    </w:p>
    <w:p w14:paraId="5E34E578" w14:textId="77777777" w:rsidR="000603AF" w:rsidRPr="00175791" w:rsidRDefault="000603AF" w:rsidP="000603AF">
      <w:pPr>
        <w:spacing w:line="360" w:lineRule="auto"/>
        <w:rPr>
          <w:color w:val="3B3838"/>
          <w:lang w:val="es-DO"/>
        </w:rPr>
      </w:pPr>
    </w:p>
    <w:p w14:paraId="2E542022" w14:textId="77777777" w:rsidR="000603AF" w:rsidRPr="00175791" w:rsidRDefault="000603AF" w:rsidP="000603AF">
      <w:pPr>
        <w:spacing w:line="360" w:lineRule="auto"/>
        <w:rPr>
          <w:color w:val="3B3838"/>
          <w:lang w:val="es-DO"/>
        </w:rPr>
      </w:pPr>
    </w:p>
    <w:p w14:paraId="6C6195A3" w14:textId="77777777" w:rsidR="000603AF" w:rsidRPr="00175791" w:rsidRDefault="000603AF" w:rsidP="000603AF">
      <w:pPr>
        <w:spacing w:line="360" w:lineRule="auto"/>
        <w:rPr>
          <w:color w:val="3B3838"/>
          <w:lang w:val="es-DO"/>
        </w:rPr>
      </w:pPr>
    </w:p>
    <w:p w14:paraId="76B66D85" w14:textId="77777777" w:rsidR="000603AF" w:rsidRPr="00175791" w:rsidRDefault="000603AF" w:rsidP="000603AF">
      <w:pPr>
        <w:spacing w:line="360" w:lineRule="auto"/>
        <w:rPr>
          <w:color w:val="3B3838"/>
          <w:lang w:val="es-DO"/>
        </w:rPr>
      </w:pPr>
    </w:p>
    <w:p w14:paraId="4F948951" w14:textId="77777777" w:rsidR="000603AF" w:rsidRPr="00175791" w:rsidRDefault="000603AF" w:rsidP="000603AF">
      <w:pPr>
        <w:spacing w:line="360" w:lineRule="auto"/>
        <w:rPr>
          <w:color w:val="3B3838"/>
          <w:lang w:val="es-DO"/>
        </w:rPr>
      </w:pPr>
    </w:p>
    <w:p w14:paraId="1064C7F6" w14:textId="77777777" w:rsidR="000603AF" w:rsidRPr="00175791" w:rsidRDefault="000603AF" w:rsidP="000603AF">
      <w:pPr>
        <w:spacing w:line="360" w:lineRule="auto"/>
        <w:rPr>
          <w:color w:val="3B3838"/>
          <w:lang w:val="es-DO"/>
        </w:rPr>
      </w:pPr>
    </w:p>
    <w:p w14:paraId="0557F28D" w14:textId="20BD2977" w:rsidR="000603AF" w:rsidRDefault="000603AF" w:rsidP="000603AF">
      <w:pPr>
        <w:spacing w:line="360" w:lineRule="auto"/>
        <w:rPr>
          <w:color w:val="050505"/>
          <w:sz w:val="23"/>
          <w:szCs w:val="23"/>
          <w:shd w:val="clear" w:color="auto" w:fill="FFFFFF"/>
        </w:rPr>
      </w:pPr>
      <w:r>
        <w:rPr>
          <w:noProof/>
          <w:lang w:val="es-DO" w:eastAsia="es-DO"/>
        </w:rPr>
        <w:drawing>
          <wp:anchor distT="0" distB="0" distL="114300" distR="114300" simplePos="0" relativeHeight="251747328" behindDoc="0" locked="0" layoutInCell="1" allowOverlap="1" wp14:anchorId="7B3ED92A" wp14:editId="57D31964">
            <wp:simplePos x="0" y="0"/>
            <wp:positionH relativeFrom="column">
              <wp:posOffset>2550160</wp:posOffset>
            </wp:positionH>
            <wp:positionV relativeFrom="paragraph">
              <wp:posOffset>411480</wp:posOffset>
            </wp:positionV>
            <wp:extent cx="2752725" cy="3670300"/>
            <wp:effectExtent l="0" t="0" r="9525" b="6350"/>
            <wp:wrapNone/>
            <wp:docPr id="154" name="Imagen 154" descr="WhatsApp Image 2025-11-17 a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WhatsApp Image 2025-11-17 at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52725" cy="3670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DO" w:eastAsia="es-DO"/>
        </w:rPr>
        <w:drawing>
          <wp:anchor distT="0" distB="0" distL="114300" distR="114300" simplePos="0" relativeHeight="251746304" behindDoc="0" locked="0" layoutInCell="1" allowOverlap="1" wp14:anchorId="163B47D1" wp14:editId="63C6FD8D">
            <wp:simplePos x="0" y="0"/>
            <wp:positionH relativeFrom="column">
              <wp:posOffset>-723265</wp:posOffset>
            </wp:positionH>
            <wp:positionV relativeFrom="paragraph">
              <wp:posOffset>391795</wp:posOffset>
            </wp:positionV>
            <wp:extent cx="2962275" cy="3943350"/>
            <wp:effectExtent l="0" t="0" r="9525" b="0"/>
            <wp:wrapNone/>
            <wp:docPr id="155" name="Imagen 155" descr="WhatsApp Image 2025-11-17 a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WhatsApp Image 2025-11-17 at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962275" cy="3943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00B7F5" w14:textId="5D93B74C" w:rsidR="000603AF" w:rsidRDefault="000603AF" w:rsidP="000603AF">
      <w:pPr>
        <w:keepNext/>
        <w:spacing w:line="360" w:lineRule="auto"/>
      </w:pPr>
    </w:p>
    <w:p w14:paraId="289DF657" w14:textId="77777777" w:rsidR="000603AF" w:rsidRDefault="000603AF" w:rsidP="000603AF">
      <w:pPr>
        <w:keepNext/>
        <w:spacing w:line="360" w:lineRule="auto"/>
      </w:pPr>
    </w:p>
    <w:p w14:paraId="4F003442" w14:textId="77777777" w:rsidR="000603AF" w:rsidRDefault="000603AF" w:rsidP="000603AF">
      <w:pPr>
        <w:keepNext/>
        <w:spacing w:line="360" w:lineRule="auto"/>
      </w:pPr>
    </w:p>
    <w:p w14:paraId="55E19AD9" w14:textId="77777777" w:rsidR="000603AF" w:rsidRDefault="000603AF" w:rsidP="000603AF">
      <w:pPr>
        <w:keepNext/>
        <w:spacing w:line="360" w:lineRule="auto"/>
      </w:pPr>
    </w:p>
    <w:p w14:paraId="4AFE4CA0" w14:textId="77777777" w:rsidR="000603AF" w:rsidRDefault="000603AF" w:rsidP="000603AF">
      <w:pPr>
        <w:keepNext/>
        <w:spacing w:line="360" w:lineRule="auto"/>
      </w:pPr>
    </w:p>
    <w:p w14:paraId="18CE6F24" w14:textId="77777777" w:rsidR="000603AF" w:rsidRDefault="000603AF" w:rsidP="000603AF">
      <w:pPr>
        <w:keepNext/>
        <w:spacing w:line="360" w:lineRule="auto"/>
      </w:pPr>
    </w:p>
    <w:p w14:paraId="428A89D3" w14:textId="77777777" w:rsidR="000603AF" w:rsidRDefault="000603AF" w:rsidP="000603AF">
      <w:pPr>
        <w:keepNext/>
        <w:spacing w:line="360" w:lineRule="auto"/>
      </w:pPr>
    </w:p>
    <w:p w14:paraId="57D64402" w14:textId="77777777" w:rsidR="000603AF" w:rsidRDefault="000603AF" w:rsidP="000603AF">
      <w:pPr>
        <w:keepNext/>
        <w:spacing w:line="360" w:lineRule="auto"/>
      </w:pPr>
    </w:p>
    <w:p w14:paraId="233020B4" w14:textId="77777777" w:rsidR="000603AF" w:rsidRDefault="000603AF" w:rsidP="000603AF">
      <w:pPr>
        <w:keepNext/>
        <w:spacing w:line="360" w:lineRule="auto"/>
      </w:pPr>
    </w:p>
    <w:p w14:paraId="086365AC" w14:textId="77777777" w:rsidR="000603AF" w:rsidRDefault="000603AF" w:rsidP="000603AF">
      <w:pPr>
        <w:keepNext/>
        <w:spacing w:line="360" w:lineRule="auto"/>
      </w:pPr>
    </w:p>
    <w:p w14:paraId="68402783" w14:textId="77777777" w:rsidR="000603AF" w:rsidRDefault="000603AF" w:rsidP="000603AF">
      <w:pPr>
        <w:spacing w:line="360" w:lineRule="auto"/>
        <w:rPr>
          <w:sz w:val="23"/>
          <w:szCs w:val="23"/>
        </w:rPr>
      </w:pPr>
    </w:p>
    <w:p w14:paraId="0038B6FE" w14:textId="77777777" w:rsidR="000603AF" w:rsidRDefault="000603AF" w:rsidP="000603AF">
      <w:pPr>
        <w:spacing w:line="360" w:lineRule="auto"/>
        <w:rPr>
          <w:sz w:val="23"/>
          <w:szCs w:val="23"/>
        </w:rPr>
      </w:pPr>
    </w:p>
    <w:p w14:paraId="1AD0DF0E" w14:textId="1E392C34" w:rsidR="000603AF" w:rsidRDefault="000603AF" w:rsidP="000603AF">
      <w:pPr>
        <w:spacing w:line="360" w:lineRule="auto"/>
        <w:rPr>
          <w:sz w:val="23"/>
          <w:szCs w:val="23"/>
        </w:rPr>
      </w:pPr>
      <w:r>
        <w:rPr>
          <w:noProof/>
          <w:sz w:val="23"/>
          <w:szCs w:val="23"/>
          <w:lang w:val="es-DO" w:eastAsia="es-DO"/>
        </w:rPr>
        <w:drawing>
          <wp:anchor distT="0" distB="0" distL="114300" distR="114300" simplePos="0" relativeHeight="251743232" behindDoc="1" locked="0" layoutInCell="1" allowOverlap="1" wp14:anchorId="351E21F6" wp14:editId="26441DD5">
            <wp:simplePos x="0" y="0"/>
            <wp:positionH relativeFrom="margin">
              <wp:posOffset>-1122045</wp:posOffset>
            </wp:positionH>
            <wp:positionV relativeFrom="paragraph">
              <wp:posOffset>-311150</wp:posOffset>
            </wp:positionV>
            <wp:extent cx="3120390" cy="3086100"/>
            <wp:effectExtent l="0" t="0" r="3810" b="0"/>
            <wp:wrapNone/>
            <wp:docPr id="147" name="Imagen 147" descr="C:\Users\INFORM~1\AppData\Local\Temp\Rar$DRa0.777\WhatsApp Image 2024-11-13 at 6.52.26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C:\Users\INFORM~1\AppData\Local\Temp\Rar$DRa0.777\WhatsApp Image 2024-11-13 at 6.52.26 AM.jpeg"/>
                    <pic:cNvPicPr>
                      <a:picLocks noChangeAspect="1" noChangeArrowheads="1"/>
                    </pic:cNvPicPr>
                  </pic:nvPicPr>
                  <pic:blipFill>
                    <a:blip r:embed="rId23" cstate="print">
                      <a:extLst>
                        <a:ext uri="{28A0092B-C50C-407E-A947-70E740481C1C}">
                          <a14:useLocalDpi xmlns:a14="http://schemas.microsoft.com/office/drawing/2010/main" val="0"/>
                        </a:ext>
                      </a:extLst>
                    </a:blip>
                    <a:srcRect t="10989" b="14835"/>
                    <a:stretch>
                      <a:fillRect/>
                    </a:stretch>
                  </pic:blipFill>
                  <pic:spPr bwMode="auto">
                    <a:xfrm>
                      <a:off x="0" y="0"/>
                      <a:ext cx="3120390" cy="30861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s-DO" w:eastAsia="es-DO"/>
        </w:rPr>
        <w:drawing>
          <wp:anchor distT="0" distB="0" distL="114300" distR="114300" simplePos="0" relativeHeight="251749376" behindDoc="0" locked="0" layoutInCell="1" allowOverlap="1" wp14:anchorId="60099E07" wp14:editId="4E4D8AAF">
            <wp:simplePos x="0" y="0"/>
            <wp:positionH relativeFrom="column">
              <wp:posOffset>2103120</wp:posOffset>
            </wp:positionH>
            <wp:positionV relativeFrom="paragraph">
              <wp:posOffset>-379095</wp:posOffset>
            </wp:positionV>
            <wp:extent cx="3987800" cy="2996565"/>
            <wp:effectExtent l="0" t="0" r="0" b="0"/>
            <wp:wrapNone/>
            <wp:docPr id="146" name="Imagen 146" descr="WhatsApp Image 2025-11-17 a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WhatsApp Image 2025-11-17 at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87800" cy="29965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09D914" w14:textId="77777777" w:rsidR="000603AF" w:rsidRDefault="000603AF" w:rsidP="000603AF">
      <w:pPr>
        <w:spacing w:line="360" w:lineRule="auto"/>
        <w:rPr>
          <w:sz w:val="23"/>
          <w:szCs w:val="23"/>
        </w:rPr>
      </w:pPr>
    </w:p>
    <w:p w14:paraId="46D9B6F2" w14:textId="77777777" w:rsidR="000603AF" w:rsidRDefault="000603AF" w:rsidP="000603AF">
      <w:pPr>
        <w:spacing w:line="360" w:lineRule="auto"/>
        <w:rPr>
          <w:sz w:val="23"/>
          <w:szCs w:val="23"/>
        </w:rPr>
      </w:pPr>
    </w:p>
    <w:p w14:paraId="294C4439" w14:textId="77777777" w:rsidR="000603AF" w:rsidRDefault="000603AF" w:rsidP="000603AF">
      <w:pPr>
        <w:spacing w:line="360" w:lineRule="auto"/>
        <w:rPr>
          <w:sz w:val="23"/>
          <w:szCs w:val="23"/>
        </w:rPr>
      </w:pPr>
    </w:p>
    <w:p w14:paraId="6DE1FE2B" w14:textId="77777777" w:rsidR="000603AF" w:rsidRDefault="000603AF" w:rsidP="000603AF">
      <w:pPr>
        <w:spacing w:line="360" w:lineRule="auto"/>
        <w:rPr>
          <w:sz w:val="23"/>
          <w:szCs w:val="23"/>
        </w:rPr>
      </w:pPr>
    </w:p>
    <w:p w14:paraId="11E0B20F" w14:textId="77777777" w:rsidR="000603AF" w:rsidRDefault="000603AF" w:rsidP="000603AF">
      <w:pPr>
        <w:spacing w:line="360" w:lineRule="auto"/>
        <w:rPr>
          <w:sz w:val="23"/>
          <w:szCs w:val="23"/>
        </w:rPr>
      </w:pPr>
    </w:p>
    <w:p w14:paraId="741B956E" w14:textId="77777777" w:rsidR="000603AF" w:rsidRDefault="000603AF" w:rsidP="000603AF">
      <w:pPr>
        <w:spacing w:line="360" w:lineRule="auto"/>
        <w:rPr>
          <w:sz w:val="23"/>
          <w:szCs w:val="23"/>
        </w:rPr>
      </w:pPr>
    </w:p>
    <w:p w14:paraId="61408EB3" w14:textId="77777777" w:rsidR="000603AF" w:rsidRPr="00175791" w:rsidRDefault="000603AF" w:rsidP="000603AF">
      <w:pPr>
        <w:spacing w:line="360" w:lineRule="auto"/>
        <w:rPr>
          <w:sz w:val="23"/>
          <w:szCs w:val="23"/>
        </w:rPr>
      </w:pPr>
    </w:p>
    <w:p w14:paraId="04AF5F0B" w14:textId="77777777" w:rsidR="000603AF" w:rsidRPr="006308C6" w:rsidRDefault="000603AF" w:rsidP="000603AF">
      <w:pPr>
        <w:tabs>
          <w:tab w:val="left" w:pos="1995"/>
        </w:tabs>
        <w:spacing w:line="360" w:lineRule="auto"/>
        <w:rPr>
          <w:sz w:val="23"/>
          <w:szCs w:val="23"/>
        </w:rPr>
      </w:pPr>
    </w:p>
    <w:p w14:paraId="59371BF0" w14:textId="02C6D3EF" w:rsidR="000603AF" w:rsidRPr="00B313E1" w:rsidRDefault="000603AF" w:rsidP="000603AF">
      <w:pPr>
        <w:spacing w:after="6161"/>
        <w:ind w:right="3946"/>
        <w:jc w:val="right"/>
        <w:rPr>
          <w:lang w:val="es-DO"/>
        </w:rPr>
      </w:pPr>
    </w:p>
    <w:sectPr w:rsidR="000603AF" w:rsidRPr="00B313E1" w:rsidSect="00C64CEF">
      <w:headerReference w:type="default" r:id="rId25"/>
      <w:footerReference w:type="default" r:id="rId26"/>
      <w:pgSz w:w="12240" w:h="15840"/>
      <w:pgMar w:top="1440" w:right="2160" w:bottom="1440" w:left="216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A150F8" w14:textId="77777777" w:rsidR="009821D9" w:rsidRDefault="009821D9" w:rsidP="00E84651">
      <w:pPr>
        <w:spacing w:after="0" w:line="240" w:lineRule="auto"/>
      </w:pPr>
      <w:r>
        <w:separator/>
      </w:r>
    </w:p>
  </w:endnote>
  <w:endnote w:type="continuationSeparator" w:id="0">
    <w:p w14:paraId="4C5DA254" w14:textId="77777777" w:rsidR="009821D9" w:rsidRDefault="009821D9" w:rsidP="00E846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Arial MT">
    <w:altName w:val="Arial"/>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98864644"/>
      <w:docPartObj>
        <w:docPartGallery w:val="Page Numbers (Bottom of Page)"/>
        <w:docPartUnique/>
      </w:docPartObj>
    </w:sdtPr>
    <w:sdtEndPr>
      <w:rPr>
        <w:noProof/>
      </w:rPr>
    </w:sdtEndPr>
    <w:sdtContent>
      <w:p w14:paraId="1A9E6193" w14:textId="53F74689" w:rsidR="009821D9" w:rsidRDefault="009821D9">
        <w:pPr>
          <w:pStyle w:val="Piedepgina"/>
          <w:jc w:val="center"/>
        </w:pPr>
        <w:r>
          <w:fldChar w:fldCharType="begin"/>
        </w:r>
        <w:r>
          <w:instrText xml:space="preserve"> PAGE   \* MERGEFORMAT </w:instrText>
        </w:r>
        <w:r>
          <w:fldChar w:fldCharType="separate"/>
        </w:r>
        <w:r>
          <w:rPr>
            <w:noProof/>
          </w:rPr>
          <w:t>2</w:t>
        </w:r>
        <w:r>
          <w:rPr>
            <w:noProof/>
          </w:rPr>
          <w:fldChar w:fldCharType="end"/>
        </w:r>
      </w:p>
    </w:sdtContent>
  </w:sdt>
  <w:p w14:paraId="5882525B" w14:textId="77777777" w:rsidR="009821D9" w:rsidRDefault="009821D9">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7965239"/>
      <w:docPartObj>
        <w:docPartGallery w:val="Page Numbers (Bottom of Page)"/>
        <w:docPartUnique/>
      </w:docPartObj>
    </w:sdtPr>
    <w:sdtEndPr>
      <w:rPr>
        <w:noProof/>
      </w:rPr>
    </w:sdtEndPr>
    <w:sdtContent>
      <w:p w14:paraId="76783BEA" w14:textId="3B2E45C0" w:rsidR="009821D9" w:rsidRDefault="009821D9" w:rsidP="0021106F">
        <w:pPr>
          <w:pStyle w:val="Piedepgina"/>
          <w:jc w:val="center"/>
        </w:pPr>
        <w:r>
          <w:rPr>
            <w:noProof/>
            <w:lang w:val="es-DO" w:eastAsia="es-DO"/>
          </w:rPr>
          <w:drawing>
            <wp:anchor distT="0" distB="0" distL="114300" distR="114300" simplePos="0" relativeHeight="251658240" behindDoc="0" locked="0" layoutInCell="1" allowOverlap="1" wp14:anchorId="54F82055" wp14:editId="6011AA1B">
              <wp:simplePos x="0" y="0"/>
              <wp:positionH relativeFrom="column">
                <wp:posOffset>1060792</wp:posOffset>
              </wp:positionH>
              <wp:positionV relativeFrom="paragraph">
                <wp:posOffset>-121920</wp:posOffset>
              </wp:positionV>
              <wp:extent cx="2995930" cy="408305"/>
              <wp:effectExtent l="0" t="0" r="0" b="0"/>
              <wp:wrapSquare wrapText="bothSides"/>
              <wp:docPr id="55" name="Picture 55"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screenshot of a computer&#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95930" cy="408305"/>
                      </a:xfrm>
                      <a:prstGeom prst="rect">
                        <a:avLst/>
                      </a:prstGeom>
                      <a:noFill/>
                      <a:ln>
                        <a:noFill/>
                      </a:ln>
                    </pic:spPr>
                  </pic:pic>
                </a:graphicData>
              </a:graphic>
            </wp:anchor>
          </w:drawing>
        </w:r>
      </w:p>
      <w:p w14:paraId="139C570F" w14:textId="3C5D1A63" w:rsidR="009821D9" w:rsidRDefault="009821D9" w:rsidP="0021106F">
        <w:pPr>
          <w:pStyle w:val="Piedepgina"/>
          <w:jc w:val="center"/>
          <w:rPr>
            <w:color w:val="7F7F7F" w:themeColor="text1" w:themeTint="80"/>
          </w:rPr>
        </w:pPr>
      </w:p>
      <w:p w14:paraId="2B095E5E" w14:textId="53193BFC" w:rsidR="009821D9" w:rsidRDefault="009821D9" w:rsidP="00FB7EE3">
        <w:pPr>
          <w:pStyle w:val="Piedepgina"/>
          <w:jc w:val="center"/>
        </w:pPr>
        <w:r w:rsidRPr="00F74112">
          <w:rPr>
            <w:color w:val="7F7F7F" w:themeColor="text1" w:themeTint="80"/>
          </w:rPr>
          <w:fldChar w:fldCharType="begin"/>
        </w:r>
        <w:r w:rsidRPr="00F74112">
          <w:rPr>
            <w:color w:val="7F7F7F" w:themeColor="text1" w:themeTint="80"/>
          </w:rPr>
          <w:instrText xml:space="preserve"> PAGE   \* MERGEFORMAT </w:instrText>
        </w:r>
        <w:r w:rsidRPr="00F74112">
          <w:rPr>
            <w:color w:val="7F7F7F" w:themeColor="text1" w:themeTint="80"/>
          </w:rPr>
          <w:fldChar w:fldCharType="separate"/>
        </w:r>
        <w:r w:rsidR="0041423A">
          <w:rPr>
            <w:noProof/>
            <w:color w:val="7F7F7F" w:themeColor="text1" w:themeTint="80"/>
          </w:rPr>
          <w:t>8</w:t>
        </w:r>
        <w:r w:rsidRPr="00F74112">
          <w:rPr>
            <w:noProof/>
            <w:color w:val="7F7F7F" w:themeColor="text1" w:themeTint="8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BFB548" w14:textId="77777777" w:rsidR="009821D9" w:rsidRDefault="009821D9" w:rsidP="00E84651">
      <w:pPr>
        <w:spacing w:after="0" w:line="240" w:lineRule="auto"/>
      </w:pPr>
      <w:r>
        <w:separator/>
      </w:r>
    </w:p>
  </w:footnote>
  <w:footnote w:type="continuationSeparator" w:id="0">
    <w:p w14:paraId="49D44255" w14:textId="77777777" w:rsidR="009821D9" w:rsidRDefault="009821D9" w:rsidP="00E846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464575" w14:textId="77777777" w:rsidR="009821D9" w:rsidRDefault="009821D9">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3518D1"/>
    <w:multiLevelType w:val="hybridMultilevel"/>
    <w:tmpl w:val="92B0F44C"/>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1" w15:restartNumberingAfterBreak="0">
    <w:nsid w:val="098D04D4"/>
    <w:multiLevelType w:val="hybridMultilevel"/>
    <w:tmpl w:val="5CBE8298"/>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2" w15:restartNumberingAfterBreak="0">
    <w:nsid w:val="1C465436"/>
    <w:multiLevelType w:val="hybridMultilevel"/>
    <w:tmpl w:val="B35AF9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30509C1"/>
    <w:multiLevelType w:val="hybridMultilevel"/>
    <w:tmpl w:val="082835AA"/>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4" w15:restartNumberingAfterBreak="0">
    <w:nsid w:val="38E3255C"/>
    <w:multiLevelType w:val="hybridMultilevel"/>
    <w:tmpl w:val="713A51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3F403156"/>
    <w:multiLevelType w:val="hybridMultilevel"/>
    <w:tmpl w:val="68AE6782"/>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6" w15:restartNumberingAfterBreak="0">
    <w:nsid w:val="51502CE4"/>
    <w:multiLevelType w:val="hybridMultilevel"/>
    <w:tmpl w:val="CC5698AC"/>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7" w15:restartNumberingAfterBreak="0">
    <w:nsid w:val="5B395CA1"/>
    <w:multiLevelType w:val="hybridMultilevel"/>
    <w:tmpl w:val="8E1A219E"/>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8" w15:restartNumberingAfterBreak="0">
    <w:nsid w:val="7FE41002"/>
    <w:multiLevelType w:val="hybridMultilevel"/>
    <w:tmpl w:val="5D8A05A2"/>
    <w:lvl w:ilvl="0" w:tplc="0CBE1D96">
      <w:start w:val="1"/>
      <w:numFmt w:val="lowerLetter"/>
      <w:lvlText w:val="%1)"/>
      <w:lvlJc w:val="left"/>
      <w:pPr>
        <w:ind w:left="816" w:hanging="456"/>
      </w:pPr>
      <w:rPr>
        <w:rFonts w:hint="default"/>
        <w:b/>
      </w:r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num w:numId="1">
    <w:abstractNumId w:val="8"/>
  </w:num>
  <w:num w:numId="2">
    <w:abstractNumId w:val="3"/>
  </w:num>
  <w:num w:numId="3">
    <w:abstractNumId w:val="7"/>
  </w:num>
  <w:num w:numId="4">
    <w:abstractNumId w:val="2"/>
  </w:num>
  <w:num w:numId="5">
    <w:abstractNumId w:val="4"/>
  </w:num>
  <w:num w:numId="6">
    <w:abstractNumId w:val="6"/>
  </w:num>
  <w:num w:numId="7">
    <w:abstractNumId w:val="1"/>
  </w:num>
  <w:num w:numId="8">
    <w:abstractNumId w:val="0"/>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F4E"/>
    <w:rsid w:val="00032423"/>
    <w:rsid w:val="000603AF"/>
    <w:rsid w:val="0007427A"/>
    <w:rsid w:val="000960E2"/>
    <w:rsid w:val="000F38E8"/>
    <w:rsid w:val="001046DA"/>
    <w:rsid w:val="00114F2A"/>
    <w:rsid w:val="001240D0"/>
    <w:rsid w:val="00125D46"/>
    <w:rsid w:val="00153DB7"/>
    <w:rsid w:val="001758DB"/>
    <w:rsid w:val="001D608D"/>
    <w:rsid w:val="001E07B9"/>
    <w:rsid w:val="00200B6E"/>
    <w:rsid w:val="0021106F"/>
    <w:rsid w:val="0021331F"/>
    <w:rsid w:val="00243FED"/>
    <w:rsid w:val="00294329"/>
    <w:rsid w:val="002B4451"/>
    <w:rsid w:val="002E7B75"/>
    <w:rsid w:val="003302B8"/>
    <w:rsid w:val="00330BBF"/>
    <w:rsid w:val="0034224F"/>
    <w:rsid w:val="0035429F"/>
    <w:rsid w:val="00355FE2"/>
    <w:rsid w:val="00361AFD"/>
    <w:rsid w:val="003B15A3"/>
    <w:rsid w:val="003D6E9C"/>
    <w:rsid w:val="003E7C79"/>
    <w:rsid w:val="003E7EAF"/>
    <w:rsid w:val="0041423A"/>
    <w:rsid w:val="00425CF6"/>
    <w:rsid w:val="00443BFC"/>
    <w:rsid w:val="00460CDF"/>
    <w:rsid w:val="00463A18"/>
    <w:rsid w:val="004671B7"/>
    <w:rsid w:val="00485B71"/>
    <w:rsid w:val="004A515E"/>
    <w:rsid w:val="004B7FB2"/>
    <w:rsid w:val="004C50F6"/>
    <w:rsid w:val="004F17C2"/>
    <w:rsid w:val="004F2DD5"/>
    <w:rsid w:val="005233CF"/>
    <w:rsid w:val="005273D1"/>
    <w:rsid w:val="005421D6"/>
    <w:rsid w:val="00544419"/>
    <w:rsid w:val="00545797"/>
    <w:rsid w:val="00550A78"/>
    <w:rsid w:val="00572D53"/>
    <w:rsid w:val="005805BA"/>
    <w:rsid w:val="005A44A8"/>
    <w:rsid w:val="005B1AED"/>
    <w:rsid w:val="005B522B"/>
    <w:rsid w:val="005C548C"/>
    <w:rsid w:val="005F72E4"/>
    <w:rsid w:val="006067C6"/>
    <w:rsid w:val="0061095C"/>
    <w:rsid w:val="006160B6"/>
    <w:rsid w:val="00622646"/>
    <w:rsid w:val="00631F6E"/>
    <w:rsid w:val="00644BF9"/>
    <w:rsid w:val="00654164"/>
    <w:rsid w:val="00654EFA"/>
    <w:rsid w:val="006E3F08"/>
    <w:rsid w:val="00706FB7"/>
    <w:rsid w:val="007210A3"/>
    <w:rsid w:val="007461A8"/>
    <w:rsid w:val="00786C60"/>
    <w:rsid w:val="00795A16"/>
    <w:rsid w:val="00796C22"/>
    <w:rsid w:val="007A267B"/>
    <w:rsid w:val="007C6071"/>
    <w:rsid w:val="00860389"/>
    <w:rsid w:val="008720B4"/>
    <w:rsid w:val="0087772C"/>
    <w:rsid w:val="00881874"/>
    <w:rsid w:val="0089273D"/>
    <w:rsid w:val="008979B6"/>
    <w:rsid w:val="008C22C6"/>
    <w:rsid w:val="008C44A8"/>
    <w:rsid w:val="008C71D7"/>
    <w:rsid w:val="008D7F4E"/>
    <w:rsid w:val="009000C6"/>
    <w:rsid w:val="00920A80"/>
    <w:rsid w:val="0092642A"/>
    <w:rsid w:val="00953135"/>
    <w:rsid w:val="009547F0"/>
    <w:rsid w:val="009558E4"/>
    <w:rsid w:val="00967739"/>
    <w:rsid w:val="0097291D"/>
    <w:rsid w:val="009821D9"/>
    <w:rsid w:val="009870D7"/>
    <w:rsid w:val="009904DB"/>
    <w:rsid w:val="00995128"/>
    <w:rsid w:val="009A466A"/>
    <w:rsid w:val="009B239B"/>
    <w:rsid w:val="009C655C"/>
    <w:rsid w:val="009D73B7"/>
    <w:rsid w:val="009F3D54"/>
    <w:rsid w:val="009F7627"/>
    <w:rsid w:val="00A04B5B"/>
    <w:rsid w:val="00A326BA"/>
    <w:rsid w:val="00A44089"/>
    <w:rsid w:val="00A630BC"/>
    <w:rsid w:val="00A63A00"/>
    <w:rsid w:val="00A9219B"/>
    <w:rsid w:val="00AC73A9"/>
    <w:rsid w:val="00AD6032"/>
    <w:rsid w:val="00B16EF5"/>
    <w:rsid w:val="00B313E1"/>
    <w:rsid w:val="00B45B38"/>
    <w:rsid w:val="00B56CA4"/>
    <w:rsid w:val="00B62CB9"/>
    <w:rsid w:val="00BA2267"/>
    <w:rsid w:val="00BA56DF"/>
    <w:rsid w:val="00BB7662"/>
    <w:rsid w:val="00BE2AB6"/>
    <w:rsid w:val="00BE3668"/>
    <w:rsid w:val="00C02322"/>
    <w:rsid w:val="00C10543"/>
    <w:rsid w:val="00C11A29"/>
    <w:rsid w:val="00C15662"/>
    <w:rsid w:val="00C37700"/>
    <w:rsid w:val="00C64CEF"/>
    <w:rsid w:val="00C92BF6"/>
    <w:rsid w:val="00CC1145"/>
    <w:rsid w:val="00CD0F92"/>
    <w:rsid w:val="00CD73A3"/>
    <w:rsid w:val="00D068A9"/>
    <w:rsid w:val="00D15115"/>
    <w:rsid w:val="00D2018B"/>
    <w:rsid w:val="00D223FD"/>
    <w:rsid w:val="00D22567"/>
    <w:rsid w:val="00D23481"/>
    <w:rsid w:val="00D72219"/>
    <w:rsid w:val="00D72826"/>
    <w:rsid w:val="00D75115"/>
    <w:rsid w:val="00DA0BD4"/>
    <w:rsid w:val="00DA3488"/>
    <w:rsid w:val="00DB12AA"/>
    <w:rsid w:val="00DC476D"/>
    <w:rsid w:val="00DF0B54"/>
    <w:rsid w:val="00DF18FF"/>
    <w:rsid w:val="00E10B05"/>
    <w:rsid w:val="00E12DDE"/>
    <w:rsid w:val="00E14734"/>
    <w:rsid w:val="00E739F8"/>
    <w:rsid w:val="00E80BF2"/>
    <w:rsid w:val="00E8299E"/>
    <w:rsid w:val="00E84651"/>
    <w:rsid w:val="00E969DB"/>
    <w:rsid w:val="00F14380"/>
    <w:rsid w:val="00F177DE"/>
    <w:rsid w:val="00F21DBA"/>
    <w:rsid w:val="00F23DCD"/>
    <w:rsid w:val="00F36012"/>
    <w:rsid w:val="00F56299"/>
    <w:rsid w:val="00F66E0B"/>
    <w:rsid w:val="00F74112"/>
    <w:rsid w:val="00F8071C"/>
    <w:rsid w:val="00F94808"/>
    <w:rsid w:val="00F97D65"/>
    <w:rsid w:val="00FA0217"/>
    <w:rsid w:val="00FA32FD"/>
    <w:rsid w:val="00FB7EE3"/>
    <w:rsid w:val="00FC18BF"/>
    <w:rsid w:val="00FD1534"/>
    <w:rsid w:val="00FE709C"/>
    <w:rsid w:val="00FF14A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97"/>
    <o:shapelayout v:ext="edit">
      <o:idmap v:ext="edit" data="2"/>
    </o:shapelayout>
  </w:shapeDefaults>
  <w:decimalSymbol w:val="."/>
  <w:listSeparator w:val=";"/>
  <w14:docId w14:val="5D2ED340"/>
  <w15:chartTrackingRefBased/>
  <w15:docId w15:val="{E7F5F212-B1EA-4FE1-81F3-D2FDE1F6C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color w:val="767171"/>
        <w:spacing w:val="20"/>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7F4E"/>
  </w:style>
  <w:style w:type="paragraph" w:styleId="Ttulo1">
    <w:name w:val="heading 1"/>
    <w:basedOn w:val="Normal"/>
    <w:next w:val="Normal"/>
    <w:link w:val="Ttulo1Car"/>
    <w:uiPriority w:val="9"/>
    <w:qFormat/>
    <w:rsid w:val="00654164"/>
    <w:pPr>
      <w:keepNext/>
      <w:keepLines/>
      <w:spacing w:before="240" w:after="0" w:line="360" w:lineRule="auto"/>
      <w:jc w:val="center"/>
      <w:outlineLvl w:val="0"/>
    </w:pPr>
    <w:rPr>
      <w:rFonts w:eastAsiaTheme="majorEastAsia" w:cstheme="majorBidi"/>
      <w:b/>
      <w:color w:val="767171" w:themeColor="background2" w:themeShade="80"/>
      <w:sz w:val="28"/>
      <w:szCs w:val="32"/>
    </w:rPr>
  </w:style>
  <w:style w:type="paragraph" w:styleId="Ttulo2">
    <w:name w:val="heading 2"/>
    <w:basedOn w:val="Normal"/>
    <w:next w:val="Normal"/>
    <w:link w:val="Ttulo2Car"/>
    <w:uiPriority w:val="9"/>
    <w:unhideWhenUsed/>
    <w:qFormat/>
    <w:rsid w:val="00A630BC"/>
    <w:pPr>
      <w:keepNext/>
      <w:keepLines/>
      <w:spacing w:before="40" w:after="0"/>
      <w:outlineLvl w:val="1"/>
    </w:pPr>
    <w:rPr>
      <w:rFonts w:eastAsiaTheme="majorEastAsia" w:cstheme="majorBidi"/>
      <w:color w:val="595959" w:themeColor="text1" w:themeTint="A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4651"/>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84651"/>
  </w:style>
  <w:style w:type="paragraph" w:styleId="Piedepgina">
    <w:name w:val="footer"/>
    <w:basedOn w:val="Normal"/>
    <w:link w:val="PiedepginaCar"/>
    <w:uiPriority w:val="99"/>
    <w:unhideWhenUsed/>
    <w:rsid w:val="00E84651"/>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84651"/>
  </w:style>
  <w:style w:type="paragraph" w:styleId="Sinespaciado">
    <w:name w:val="No Spacing"/>
    <w:uiPriority w:val="1"/>
    <w:qFormat/>
    <w:rsid w:val="005273D1"/>
    <w:pPr>
      <w:spacing w:after="0" w:line="240" w:lineRule="auto"/>
    </w:pPr>
    <w:rPr>
      <w:rFonts w:eastAsia="Calibri"/>
      <w:color w:val="595959" w:themeColor="text1" w:themeTint="A6"/>
    </w:rPr>
  </w:style>
  <w:style w:type="character" w:customStyle="1" w:styleId="Ttulo1Car">
    <w:name w:val="Título 1 Car"/>
    <w:basedOn w:val="Fuentedeprrafopredeter"/>
    <w:link w:val="Ttulo1"/>
    <w:uiPriority w:val="9"/>
    <w:rsid w:val="00654164"/>
    <w:rPr>
      <w:rFonts w:ascii="Times New Roman" w:eastAsiaTheme="majorEastAsia" w:hAnsi="Times New Roman" w:cstheme="majorBidi"/>
      <w:b/>
      <w:color w:val="767171" w:themeColor="background2" w:themeShade="80"/>
      <w:sz w:val="28"/>
      <w:szCs w:val="32"/>
    </w:rPr>
  </w:style>
  <w:style w:type="paragraph" w:styleId="TtulodeTDC">
    <w:name w:val="TOC Heading"/>
    <w:basedOn w:val="Ttulo1"/>
    <w:next w:val="Normal"/>
    <w:uiPriority w:val="39"/>
    <w:unhideWhenUsed/>
    <w:qFormat/>
    <w:rsid w:val="00BA2267"/>
    <w:pPr>
      <w:spacing w:line="259" w:lineRule="auto"/>
      <w:jc w:val="left"/>
      <w:outlineLvl w:val="9"/>
    </w:pPr>
    <w:rPr>
      <w:rFonts w:asciiTheme="majorHAnsi" w:hAnsiTheme="majorHAnsi"/>
      <w:b w:val="0"/>
      <w:color w:val="2F5496" w:themeColor="accent1" w:themeShade="BF"/>
      <w:sz w:val="32"/>
    </w:rPr>
  </w:style>
  <w:style w:type="paragraph" w:styleId="TDC1">
    <w:name w:val="toc 1"/>
    <w:basedOn w:val="Normal"/>
    <w:next w:val="Normal"/>
    <w:autoRedefine/>
    <w:uiPriority w:val="39"/>
    <w:unhideWhenUsed/>
    <w:rsid w:val="00B62CB9"/>
    <w:pPr>
      <w:tabs>
        <w:tab w:val="right" w:leader="dot" w:pos="9350"/>
      </w:tabs>
      <w:spacing w:after="100"/>
    </w:pPr>
    <w:rPr>
      <w:b/>
      <w:bCs/>
      <w:noProof/>
      <w:lang w:val="es-DO"/>
    </w:rPr>
  </w:style>
  <w:style w:type="character" w:styleId="Hipervnculo">
    <w:name w:val="Hyperlink"/>
    <w:basedOn w:val="Fuentedeprrafopredeter"/>
    <w:uiPriority w:val="99"/>
    <w:unhideWhenUsed/>
    <w:rsid w:val="00BA2267"/>
    <w:rPr>
      <w:color w:val="0563C1" w:themeColor="hyperlink"/>
      <w:u w:val="single"/>
    </w:rPr>
  </w:style>
  <w:style w:type="character" w:customStyle="1" w:styleId="Ttulo2Car">
    <w:name w:val="Título 2 Car"/>
    <w:basedOn w:val="Fuentedeprrafopredeter"/>
    <w:link w:val="Ttulo2"/>
    <w:uiPriority w:val="9"/>
    <w:rsid w:val="00A630BC"/>
    <w:rPr>
      <w:rFonts w:eastAsiaTheme="majorEastAsia" w:cstheme="majorBidi"/>
      <w:color w:val="595959" w:themeColor="text1" w:themeTint="A6"/>
      <w:szCs w:val="26"/>
    </w:rPr>
  </w:style>
  <w:style w:type="paragraph" w:styleId="Prrafodelista">
    <w:name w:val="List Paragraph"/>
    <w:basedOn w:val="Normal"/>
    <w:uiPriority w:val="34"/>
    <w:qFormat/>
    <w:rsid w:val="00A326BA"/>
    <w:pPr>
      <w:ind w:left="720"/>
      <w:contextualSpacing/>
    </w:pPr>
    <w:rPr>
      <w:rFonts w:asciiTheme="minorHAnsi" w:hAnsiTheme="minorHAnsi" w:cstheme="minorBidi"/>
      <w:color w:val="auto"/>
      <w:spacing w:val="0"/>
      <w:sz w:val="22"/>
      <w:szCs w:val="22"/>
      <w:lang w:val="es-DO"/>
    </w:rPr>
  </w:style>
  <w:style w:type="paragraph" w:styleId="TDC2">
    <w:name w:val="toc 2"/>
    <w:basedOn w:val="Normal"/>
    <w:next w:val="Normal"/>
    <w:autoRedefine/>
    <w:uiPriority w:val="39"/>
    <w:unhideWhenUsed/>
    <w:rsid w:val="00B62CB9"/>
    <w:pPr>
      <w:spacing w:after="100"/>
      <w:ind w:left="240"/>
    </w:pPr>
  </w:style>
  <w:style w:type="table" w:customStyle="1" w:styleId="TableGrid">
    <w:name w:val="TableGrid"/>
    <w:rsid w:val="00294329"/>
    <w:pPr>
      <w:spacing w:after="0" w:line="240" w:lineRule="auto"/>
    </w:pPr>
    <w:rPr>
      <w:rFonts w:asciiTheme="minorHAnsi" w:eastAsiaTheme="minorEastAsia" w:hAnsiTheme="minorHAnsi" w:cstheme="minorBidi"/>
      <w:color w:val="auto"/>
      <w:spacing w:val="0"/>
      <w:kern w:val="2"/>
      <w:lang w:val="es-ES" w:eastAsia="es-ES"/>
      <w14:ligatures w14:val="standardContextual"/>
    </w:rPr>
    <w:tblPr>
      <w:tblCellMar>
        <w:top w:w="0" w:type="dxa"/>
        <w:left w:w="0" w:type="dxa"/>
        <w:bottom w:w="0" w:type="dxa"/>
        <w:right w:w="0" w:type="dxa"/>
      </w:tblCellMar>
    </w:tblPr>
  </w:style>
  <w:style w:type="paragraph" w:styleId="NormalWeb">
    <w:name w:val="Normal (Web)"/>
    <w:basedOn w:val="Normal"/>
    <w:uiPriority w:val="99"/>
    <w:semiHidden/>
    <w:unhideWhenUsed/>
    <w:rsid w:val="00550A78"/>
    <w:pPr>
      <w:spacing w:before="100" w:beforeAutospacing="1" w:after="100" w:afterAutospacing="1" w:line="240" w:lineRule="auto"/>
    </w:pPr>
    <w:rPr>
      <w:rFonts w:eastAsiaTheme="minorEastAsia"/>
      <w:color w:val="auto"/>
      <w:spacing w:val="0"/>
      <w:lang w:val="es-DO" w:eastAsia="es-DO"/>
    </w:rPr>
  </w:style>
  <w:style w:type="character" w:styleId="Textoennegrita">
    <w:name w:val="Strong"/>
    <w:basedOn w:val="Fuentedeprrafopredeter"/>
    <w:uiPriority w:val="22"/>
    <w:qFormat/>
    <w:rsid w:val="000603A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0725019">
      <w:bodyDiv w:val="1"/>
      <w:marLeft w:val="0"/>
      <w:marRight w:val="0"/>
      <w:marTop w:val="0"/>
      <w:marBottom w:val="0"/>
      <w:divBdr>
        <w:top w:val="none" w:sz="0" w:space="0" w:color="auto"/>
        <w:left w:val="none" w:sz="0" w:space="0" w:color="auto"/>
        <w:bottom w:val="none" w:sz="0" w:space="0" w:color="auto"/>
        <w:right w:val="none" w:sz="0" w:space="0" w:color="auto"/>
      </w:divBdr>
      <w:divsChild>
        <w:div w:id="1046832220">
          <w:marLeft w:val="0"/>
          <w:marRight w:val="0"/>
          <w:marTop w:val="0"/>
          <w:marBottom w:val="0"/>
          <w:divBdr>
            <w:top w:val="none" w:sz="0" w:space="0" w:color="auto"/>
            <w:left w:val="none" w:sz="0" w:space="0" w:color="auto"/>
            <w:bottom w:val="none" w:sz="0" w:space="0" w:color="auto"/>
            <w:right w:val="none" w:sz="0" w:space="0" w:color="auto"/>
          </w:divBdr>
          <w:divsChild>
            <w:div w:id="1776904244">
              <w:marLeft w:val="0"/>
              <w:marRight w:val="0"/>
              <w:marTop w:val="0"/>
              <w:marBottom w:val="0"/>
              <w:divBdr>
                <w:top w:val="none" w:sz="0" w:space="0" w:color="auto"/>
                <w:left w:val="none" w:sz="0" w:space="0" w:color="auto"/>
                <w:bottom w:val="none" w:sz="0" w:space="0" w:color="auto"/>
                <w:right w:val="none" w:sz="0" w:space="0" w:color="auto"/>
              </w:divBdr>
              <w:divsChild>
                <w:div w:id="1946384325">
                  <w:marLeft w:val="0"/>
                  <w:marRight w:val="0"/>
                  <w:marTop w:val="0"/>
                  <w:marBottom w:val="0"/>
                  <w:divBdr>
                    <w:top w:val="none" w:sz="0" w:space="0" w:color="auto"/>
                    <w:left w:val="none" w:sz="0" w:space="0" w:color="auto"/>
                    <w:bottom w:val="none" w:sz="0" w:space="0" w:color="auto"/>
                    <w:right w:val="none" w:sz="0" w:space="0" w:color="auto"/>
                  </w:divBdr>
                  <w:divsChild>
                    <w:div w:id="827749213">
                      <w:marLeft w:val="0"/>
                      <w:marRight w:val="0"/>
                      <w:marTop w:val="0"/>
                      <w:marBottom w:val="0"/>
                      <w:divBdr>
                        <w:top w:val="none" w:sz="0" w:space="0" w:color="auto"/>
                        <w:left w:val="none" w:sz="0" w:space="0" w:color="auto"/>
                        <w:bottom w:val="none" w:sz="0" w:space="0" w:color="auto"/>
                        <w:right w:val="none" w:sz="0" w:space="0" w:color="auto"/>
                      </w:divBdr>
                      <w:divsChild>
                        <w:div w:id="1160466172">
                          <w:marLeft w:val="0"/>
                          <w:marRight w:val="0"/>
                          <w:marTop w:val="0"/>
                          <w:marBottom w:val="0"/>
                          <w:divBdr>
                            <w:top w:val="none" w:sz="0" w:space="0" w:color="auto"/>
                            <w:left w:val="none" w:sz="0" w:space="0" w:color="auto"/>
                            <w:bottom w:val="none" w:sz="0" w:space="0" w:color="auto"/>
                            <w:right w:val="none" w:sz="0" w:space="0" w:color="auto"/>
                          </w:divBdr>
                          <w:divsChild>
                            <w:div w:id="10604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2903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9.jpe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jpe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356650-1800-4D0F-ABF7-A69D6684A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43</Pages>
  <Words>7839</Words>
  <Characters>43115</Characters>
  <Application>Microsoft Office Word</Application>
  <DocSecurity>0</DocSecurity>
  <Lines>359</Lines>
  <Paragraphs>101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Peña</dc:creator>
  <cp:keywords/>
  <dc:description/>
  <cp:lastModifiedBy>INFORMATICA1</cp:lastModifiedBy>
  <cp:revision>5</cp:revision>
  <cp:lastPrinted>2021-11-04T17:14:00Z</cp:lastPrinted>
  <dcterms:created xsi:type="dcterms:W3CDTF">2025-11-21T14:45:00Z</dcterms:created>
  <dcterms:modified xsi:type="dcterms:W3CDTF">2025-11-21T15:57:00Z</dcterms:modified>
</cp:coreProperties>
</file>