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A74E8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SOLICITAR información de cualquier órgano del Estado Dominicano y de todas las sociedades anónimas, compañías anónimas o compañías por acciones con participación estatal.</w:t>
      </w:r>
    </w:p>
    <w:p w14:paraId="5D03B741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729A23AF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RECIBIR información completa, veraz, adecuada y oportuna de cualquier órgano del Estado Dominicano y de todas las sociedades anónimas, compañías anónimas o compañías por acciones con participación estatal.</w:t>
      </w:r>
    </w:p>
    <w:p w14:paraId="1E57E012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2C3BD0CE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ACCESO gratuito a la información en tanto que no requiera reproducción de la misma.</w:t>
      </w:r>
    </w:p>
    <w:p w14:paraId="0DC64681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0A8B8A46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SOLICITAR, RECIBIR y DIFUNDIR informaciones pertenecientes a la administración del Estado.</w:t>
      </w:r>
    </w:p>
    <w:p w14:paraId="264456E1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26C5B91A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CONOCER  los  proyectos  de  reglamentos  y  otras  disposiciones  de carácter general que rigen las relaciones entre los particulares y la administración.</w:t>
      </w:r>
    </w:p>
    <w:p w14:paraId="0A5AD93D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5A4CB4E0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OPINAR sobre los proyectos de reglamentos y otras disposiciones de carácter general que rigen las relaciones entre los particulares y la administración.</w:t>
      </w:r>
    </w:p>
    <w:p w14:paraId="4BC3ECA9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365AEFD4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OBTENER información sobre los servicios que ofrece el Estado y sus tarifas.</w:t>
      </w:r>
    </w:p>
    <w:p w14:paraId="59AF6916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395F5F5D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SABER   la   estructura,   integrantes,   normativas   de   funcionamiento, proyectos, informes de gestión, y bases de datos de la administración pública.</w:t>
      </w:r>
    </w:p>
    <w:p w14:paraId="1ADA3B9E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412DE527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CONOCER  sobre  los  presupuestos  y  cálculos  de  recursos  y  gastos aprobados, su evolución y estado de ejecución.</w:t>
      </w:r>
    </w:p>
    <w:p w14:paraId="18BCF152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23829CB3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TENER información sobre los programas y proyectos, sus presupuestos, plazos, ejecución y supervisión.</w:t>
      </w:r>
    </w:p>
    <w:p w14:paraId="64C2448F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0BCD115F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ESTAR AL TANTO sobre las licitaciones, concursos, compras, gastos y resultados.</w:t>
      </w:r>
    </w:p>
    <w:p w14:paraId="552020CF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4C9780FC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ACCEDER a la nómina del Estado y sus remuneraciones.</w:t>
      </w:r>
    </w:p>
    <w:p w14:paraId="6B3C30F1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7F2E6EE1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CONOCER  la  declaración  jurada  patrimonial  de  los  funcionarios  del</w:t>
      </w:r>
    </w:p>
    <w:p w14:paraId="3360AC25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1EB8CB67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Estado cuando su presentación corresponda por ley.</w:t>
      </w:r>
    </w:p>
    <w:p w14:paraId="325FFE98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27B6CE55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RECIBIR  información  sobre  el  listado  de  beneficiarios  de  programas asistenciales, subsidios, becas, jubilaciones, pensiones y retiros.</w:t>
      </w:r>
    </w:p>
    <w:p w14:paraId="2B1666CD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15728ABC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SABER sobre el estado de cuentas de la deuda pública, sus vencimientos y pagos.</w:t>
      </w:r>
    </w:p>
    <w:p w14:paraId="664113FA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69A85B2C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BUSCAR   las    leyes,    decretos,    resoluciones,   disposiciones,   marcos regulatorios y cualquier tipo de normativa.</w:t>
      </w:r>
    </w:p>
    <w:p w14:paraId="7ABEA2C3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7E7715BC" w14:textId="77777777" w:rsidR="00D931A8" w:rsidRPr="00D931A8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SOLICITAR Y RECIBIR oportunamente cualquier tipo de documentación</w:t>
      </w:r>
    </w:p>
    <w:p w14:paraId="3989DA16" w14:textId="77777777" w:rsidR="00D931A8" w:rsidRPr="00D931A8" w:rsidRDefault="00D931A8" w:rsidP="00D931A8">
      <w:pPr>
        <w:rPr>
          <w:sz w:val="24"/>
          <w:szCs w:val="24"/>
          <w:lang w:val="es-ES"/>
        </w:rPr>
      </w:pPr>
    </w:p>
    <w:p w14:paraId="1A077100" w14:textId="17454B35" w:rsidR="006F6025" w:rsidRPr="006F6025" w:rsidRDefault="00D931A8" w:rsidP="00D931A8">
      <w:pPr>
        <w:rPr>
          <w:sz w:val="24"/>
          <w:szCs w:val="24"/>
          <w:lang w:val="es-ES"/>
        </w:rPr>
      </w:pPr>
      <w:r w:rsidRPr="00D931A8">
        <w:rPr>
          <w:sz w:val="24"/>
          <w:szCs w:val="24"/>
          <w:lang w:val="es-ES"/>
        </w:rPr>
        <w:t>Financiera</w:t>
      </w:r>
      <w:r w:rsidRPr="00D931A8">
        <w:rPr>
          <w:sz w:val="24"/>
          <w:szCs w:val="24"/>
          <w:lang w:val="es-ES"/>
        </w:rPr>
        <w:t xml:space="preserve"> relativa al presupuesto público.</w:t>
      </w:r>
      <w:bookmarkStart w:id="0" w:name="_GoBack"/>
      <w:bookmarkEnd w:id="0"/>
    </w:p>
    <w:sectPr w:rsidR="006F6025" w:rsidRPr="006F6025" w:rsidSect="00A611C5">
      <w:headerReference w:type="default" r:id="rId6"/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DD195" w14:textId="77777777" w:rsidR="000C6C15" w:rsidRDefault="000C6C15" w:rsidP="00836654">
      <w:pPr>
        <w:spacing w:after="0" w:line="240" w:lineRule="auto"/>
      </w:pPr>
      <w:r>
        <w:separator/>
      </w:r>
    </w:p>
  </w:endnote>
  <w:endnote w:type="continuationSeparator" w:id="0">
    <w:p w14:paraId="709C3F18" w14:textId="77777777" w:rsidR="000C6C15" w:rsidRDefault="000C6C15" w:rsidP="0083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B63D8" w14:textId="77777777" w:rsidR="000C6C15" w:rsidRDefault="000C6C15" w:rsidP="00836654">
      <w:pPr>
        <w:spacing w:after="0" w:line="240" w:lineRule="auto"/>
      </w:pPr>
      <w:r>
        <w:separator/>
      </w:r>
    </w:p>
  </w:footnote>
  <w:footnote w:type="continuationSeparator" w:id="0">
    <w:p w14:paraId="5244F040" w14:textId="77777777" w:rsidR="000C6C15" w:rsidRDefault="000C6C15" w:rsidP="00836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88A1D" w14:textId="77777777" w:rsidR="009A28B3" w:rsidRDefault="009A28B3" w:rsidP="009A28B3">
    <w:r>
      <w:rPr>
        <w:noProof/>
        <w:lang w:eastAsia="es-DO"/>
      </w:rPr>
      <w:drawing>
        <wp:inline distT="0" distB="0" distL="0" distR="0" wp14:anchorId="140382DD" wp14:editId="65C01340">
          <wp:extent cx="1495425" cy="12636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1263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s-DO"/>
      </w:rPr>
      <w:drawing>
        <wp:anchor distT="0" distB="0" distL="114300" distR="114300" simplePos="0" relativeHeight="251659264" behindDoc="0" locked="0" layoutInCell="1" allowOverlap="1" wp14:anchorId="14AF7C95" wp14:editId="2B4B1D0C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844550" cy="844550"/>
          <wp:effectExtent l="0" t="0" r="0" b="0"/>
          <wp:wrapNone/>
          <wp:docPr id="8" name="Imagen 8" descr="Escudo de la República Dominicana - Wikipedia, la enciclopedia li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de la República Dominicana - Wikipedia, la enciclopedia libr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5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75ABE" w14:textId="77777777" w:rsidR="009A28B3" w:rsidRPr="00836654" w:rsidRDefault="009A28B3" w:rsidP="009A28B3">
    <w:pPr>
      <w:pStyle w:val="Sinespaciado"/>
      <w:jc w:val="center"/>
      <w:rPr>
        <w:sz w:val="32"/>
        <w:szCs w:val="32"/>
      </w:rPr>
    </w:pPr>
    <w:r w:rsidRPr="00836654">
      <w:rPr>
        <w:sz w:val="32"/>
        <w:szCs w:val="32"/>
      </w:rPr>
      <w:t>REPÚBLICA DOMINICANA</w:t>
    </w:r>
  </w:p>
  <w:p w14:paraId="7B010D8D" w14:textId="77777777" w:rsidR="009A28B3" w:rsidRPr="00836654" w:rsidRDefault="009A28B3" w:rsidP="009A28B3">
    <w:pPr>
      <w:pStyle w:val="Sinespaciado"/>
      <w:jc w:val="center"/>
      <w:rPr>
        <w:sz w:val="32"/>
        <w:szCs w:val="32"/>
      </w:rPr>
    </w:pPr>
    <w:r w:rsidRPr="00836654">
      <w:rPr>
        <w:sz w:val="32"/>
        <w:szCs w:val="32"/>
      </w:rPr>
      <w:t>Servicio Regional de Salud Cibao Central VIII</w:t>
    </w:r>
  </w:p>
  <w:p w14:paraId="7271D4F4" w14:textId="77777777" w:rsidR="009A28B3" w:rsidRDefault="009A28B3" w:rsidP="009A28B3">
    <w:pPr>
      <w:pStyle w:val="Sinespaciado"/>
      <w:jc w:val="center"/>
    </w:pPr>
    <w:r>
      <w:t>´´Año de la Consolidación de la Seguridad Alimentaria´´</w:t>
    </w:r>
  </w:p>
  <w:p w14:paraId="2957B31A" w14:textId="4D6DF0D9" w:rsidR="00836654" w:rsidRDefault="0083665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654"/>
    <w:rsid w:val="00002D8D"/>
    <w:rsid w:val="0000512A"/>
    <w:rsid w:val="00013B50"/>
    <w:rsid w:val="00045D83"/>
    <w:rsid w:val="000A0475"/>
    <w:rsid w:val="000C6C15"/>
    <w:rsid w:val="000D4990"/>
    <w:rsid w:val="000F7ED8"/>
    <w:rsid w:val="001034B3"/>
    <w:rsid w:val="00121835"/>
    <w:rsid w:val="001320D9"/>
    <w:rsid w:val="00140540"/>
    <w:rsid w:val="00174D88"/>
    <w:rsid w:val="002126E0"/>
    <w:rsid w:val="00254EE9"/>
    <w:rsid w:val="00273705"/>
    <w:rsid w:val="003068F1"/>
    <w:rsid w:val="00323EB9"/>
    <w:rsid w:val="0032519F"/>
    <w:rsid w:val="00330046"/>
    <w:rsid w:val="00335571"/>
    <w:rsid w:val="00352091"/>
    <w:rsid w:val="00360906"/>
    <w:rsid w:val="0037311F"/>
    <w:rsid w:val="00382966"/>
    <w:rsid w:val="00384C52"/>
    <w:rsid w:val="003A0626"/>
    <w:rsid w:val="00406975"/>
    <w:rsid w:val="004B1234"/>
    <w:rsid w:val="004B19FB"/>
    <w:rsid w:val="004B5D5A"/>
    <w:rsid w:val="004E29D6"/>
    <w:rsid w:val="00503132"/>
    <w:rsid w:val="005542A1"/>
    <w:rsid w:val="005A3A80"/>
    <w:rsid w:val="005E05E9"/>
    <w:rsid w:val="005F71CF"/>
    <w:rsid w:val="00611B42"/>
    <w:rsid w:val="00624AC1"/>
    <w:rsid w:val="00625EAD"/>
    <w:rsid w:val="00633F82"/>
    <w:rsid w:val="00662D07"/>
    <w:rsid w:val="006F493C"/>
    <w:rsid w:val="006F6025"/>
    <w:rsid w:val="00747929"/>
    <w:rsid w:val="00791BE9"/>
    <w:rsid w:val="0079515F"/>
    <w:rsid w:val="007C3253"/>
    <w:rsid w:val="00836654"/>
    <w:rsid w:val="00837A18"/>
    <w:rsid w:val="0088004F"/>
    <w:rsid w:val="008F26C1"/>
    <w:rsid w:val="009149E4"/>
    <w:rsid w:val="00935DCA"/>
    <w:rsid w:val="00966432"/>
    <w:rsid w:val="00976A4D"/>
    <w:rsid w:val="009A1B14"/>
    <w:rsid w:val="009A28B3"/>
    <w:rsid w:val="009A6769"/>
    <w:rsid w:val="009B19D1"/>
    <w:rsid w:val="009D2CF5"/>
    <w:rsid w:val="009F63F5"/>
    <w:rsid w:val="00A13CA0"/>
    <w:rsid w:val="00A2033B"/>
    <w:rsid w:val="00A253F7"/>
    <w:rsid w:val="00A31E7A"/>
    <w:rsid w:val="00A52174"/>
    <w:rsid w:val="00A5229F"/>
    <w:rsid w:val="00A611C5"/>
    <w:rsid w:val="00A716AA"/>
    <w:rsid w:val="00AA0084"/>
    <w:rsid w:val="00AA075D"/>
    <w:rsid w:val="00AB796C"/>
    <w:rsid w:val="00AD7E2D"/>
    <w:rsid w:val="00AF063B"/>
    <w:rsid w:val="00AF3357"/>
    <w:rsid w:val="00B00C7B"/>
    <w:rsid w:val="00B43B3E"/>
    <w:rsid w:val="00B53814"/>
    <w:rsid w:val="00B9042C"/>
    <w:rsid w:val="00B97DF8"/>
    <w:rsid w:val="00BB202F"/>
    <w:rsid w:val="00C04EBD"/>
    <w:rsid w:val="00C14B47"/>
    <w:rsid w:val="00C20054"/>
    <w:rsid w:val="00C869DC"/>
    <w:rsid w:val="00CE39E6"/>
    <w:rsid w:val="00CE4614"/>
    <w:rsid w:val="00D455E1"/>
    <w:rsid w:val="00D752C0"/>
    <w:rsid w:val="00D931A8"/>
    <w:rsid w:val="00EA7530"/>
    <w:rsid w:val="00EC37B9"/>
    <w:rsid w:val="00ED78AE"/>
    <w:rsid w:val="00EE3075"/>
    <w:rsid w:val="00EF1A1D"/>
    <w:rsid w:val="00EF4AB3"/>
    <w:rsid w:val="00F14722"/>
    <w:rsid w:val="00F37F5C"/>
    <w:rsid w:val="00FA1039"/>
    <w:rsid w:val="00FA69F7"/>
    <w:rsid w:val="00FB2886"/>
    <w:rsid w:val="00FC2093"/>
    <w:rsid w:val="00FE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A96F24"/>
  <w15:chartTrackingRefBased/>
  <w15:docId w15:val="{3928FC13-E468-4D2F-A260-A68CCBA7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6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6654"/>
  </w:style>
  <w:style w:type="paragraph" w:styleId="Piedepgina">
    <w:name w:val="footer"/>
    <w:basedOn w:val="Normal"/>
    <w:link w:val="PiedepginaCar"/>
    <w:uiPriority w:val="99"/>
    <w:unhideWhenUsed/>
    <w:rsid w:val="00836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6654"/>
  </w:style>
  <w:style w:type="paragraph" w:styleId="Sinespaciado">
    <w:name w:val="No Spacing"/>
    <w:uiPriority w:val="1"/>
    <w:qFormat/>
    <w:rsid w:val="008366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314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Juana Maria Lora Acevedo</dc:creator>
  <cp:keywords/>
  <dc:description/>
  <cp:lastModifiedBy>OFICIAL OAI</cp:lastModifiedBy>
  <cp:revision>37</cp:revision>
  <cp:lastPrinted>2021-12-03T17:48:00Z</cp:lastPrinted>
  <dcterms:created xsi:type="dcterms:W3CDTF">2021-11-10T12:52:00Z</dcterms:created>
  <dcterms:modified xsi:type="dcterms:W3CDTF">2024-04-08T15:12:00Z</dcterms:modified>
</cp:coreProperties>
</file>